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94E" w:rsidRDefault="00AC694E" w:rsidP="00AC694E">
      <w:pPr>
        <w:jc w:val="center"/>
      </w:pPr>
      <w:r>
        <w:rPr>
          <w:noProof/>
          <w:lang w:eastAsia="en-AU"/>
        </w:rPr>
        <w:drawing>
          <wp:inline distT="0" distB="0" distL="0" distR="0" wp14:anchorId="164E0853">
            <wp:extent cx="1731645" cy="865505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9AA" w:rsidRDefault="00D84600" w:rsidP="00B109AA">
      <w:pPr>
        <w:tabs>
          <w:tab w:val="left" w:pos="3590"/>
        </w:tabs>
        <w:rPr>
          <w:rFonts w:ascii="Calibri" w:hAnsi="Calibri"/>
          <w:b/>
          <w:sz w:val="28"/>
          <w:szCs w:val="28"/>
        </w:rPr>
      </w:pPr>
      <w:r w:rsidRPr="00AC694E">
        <w:rPr>
          <w:rFonts w:ascii="Calibri" w:hAnsi="Calibri"/>
          <w:b/>
          <w:sz w:val="28"/>
          <w:szCs w:val="28"/>
        </w:rPr>
        <w:t xml:space="preserve">QUOTATION: ELECTRICAL </w:t>
      </w:r>
      <w:r w:rsidR="00847DBA">
        <w:rPr>
          <w:rFonts w:ascii="Calibri" w:hAnsi="Calibri"/>
          <w:b/>
          <w:sz w:val="28"/>
          <w:szCs w:val="28"/>
        </w:rPr>
        <w:t>WORKS</w:t>
      </w:r>
      <w:r w:rsidRPr="00AC694E">
        <w:rPr>
          <w:rFonts w:ascii="Calibri" w:hAnsi="Calibri"/>
          <w:b/>
          <w:sz w:val="28"/>
          <w:szCs w:val="28"/>
        </w:rPr>
        <w:t xml:space="preserve"> AT </w:t>
      </w:r>
      <w:r w:rsidR="00847DBA">
        <w:rPr>
          <w:rFonts w:ascii="Calibri" w:hAnsi="Calibri"/>
          <w:b/>
          <w:sz w:val="28"/>
          <w:szCs w:val="28"/>
        </w:rPr>
        <w:t>URALLA SHIRE</w:t>
      </w:r>
      <w:r w:rsidRPr="00AC694E">
        <w:rPr>
          <w:rFonts w:ascii="Calibri" w:hAnsi="Calibri"/>
          <w:b/>
          <w:sz w:val="28"/>
          <w:szCs w:val="28"/>
        </w:rPr>
        <w:t xml:space="preserve"> CARAVAN PAR</w:t>
      </w:r>
      <w:r w:rsidRPr="00B109AA">
        <w:rPr>
          <w:rFonts w:ascii="Calibri" w:hAnsi="Calibri"/>
          <w:b/>
          <w:sz w:val="28"/>
          <w:szCs w:val="28"/>
        </w:rPr>
        <w:t>K, URALLA</w:t>
      </w:r>
      <w:r w:rsidR="00B109AA">
        <w:rPr>
          <w:rFonts w:ascii="Calibri" w:hAnsi="Calibri"/>
          <w:b/>
          <w:sz w:val="28"/>
          <w:szCs w:val="28"/>
        </w:rPr>
        <w:t>.</w:t>
      </w:r>
    </w:p>
    <w:p w:rsidR="00B109AA" w:rsidRPr="00903DF0" w:rsidRDefault="00310B72" w:rsidP="008931DC">
      <w:pPr>
        <w:tabs>
          <w:tab w:val="left" w:pos="3590"/>
        </w:tabs>
        <w:rPr>
          <w:rFonts w:ascii="Calibri" w:eastAsia="Times New Roman" w:hAnsi="Calibri" w:cs="Arial"/>
          <w:sz w:val="22"/>
        </w:rPr>
      </w:pPr>
      <w:r>
        <w:rPr>
          <w:rFonts w:ascii="Calibri" w:eastAsia="Times New Roman" w:hAnsi="Calibri" w:cs="Arial"/>
          <w:sz w:val="22"/>
        </w:rPr>
        <w:t xml:space="preserve"> </w:t>
      </w:r>
      <w:bookmarkStart w:id="0" w:name="_GoBack"/>
      <w:bookmarkEnd w:id="0"/>
    </w:p>
    <w:tbl>
      <w:tblPr>
        <w:tblW w:w="920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252"/>
      </w:tblGrid>
      <w:tr w:rsidR="00D84600" w:rsidRPr="00903DF0" w:rsidTr="00310B72">
        <w:trPr>
          <w:trHeight w:val="425"/>
        </w:trPr>
        <w:tc>
          <w:tcPr>
            <w:tcW w:w="1951" w:type="dxa"/>
          </w:tcPr>
          <w:p w:rsidR="00D84600" w:rsidRPr="00903DF0" w:rsidRDefault="00D84600" w:rsidP="002606E2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903DF0">
              <w:rPr>
                <w:rFonts w:ascii="Calibri" w:hAnsi="Calibri"/>
                <w:b/>
                <w:bCs/>
                <w:sz w:val="22"/>
                <w:szCs w:val="22"/>
              </w:rPr>
              <w:t xml:space="preserve">Contractor’s details </w:t>
            </w:r>
            <w:r w:rsidRPr="00903DF0">
              <w:rPr>
                <w:rFonts w:ascii="Calibri" w:hAnsi="Calibri"/>
                <w:sz w:val="22"/>
                <w:szCs w:val="22"/>
              </w:rPr>
              <w:t xml:space="preserve">Name: (in block letters) </w:t>
            </w:r>
          </w:p>
        </w:tc>
        <w:tc>
          <w:tcPr>
            <w:tcW w:w="7252" w:type="dxa"/>
          </w:tcPr>
          <w:p w:rsidR="00D84600" w:rsidRPr="00903DF0" w:rsidRDefault="00D84600" w:rsidP="002606E2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903DF0">
              <w:rPr>
                <w:rFonts w:ascii="Calibri" w:hAnsi="Calibri"/>
                <w:sz w:val="22"/>
                <w:szCs w:val="22"/>
              </w:rPr>
              <w:t xml:space="preserve">________________________________________________________________ </w:t>
            </w:r>
          </w:p>
          <w:p w:rsidR="00D84600" w:rsidRPr="00903DF0" w:rsidRDefault="00D84600" w:rsidP="002606E2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  <w:p w:rsidR="00D84600" w:rsidRPr="00903DF0" w:rsidRDefault="00D84600" w:rsidP="002606E2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903DF0">
              <w:rPr>
                <w:rFonts w:ascii="Calibri" w:hAnsi="Calibri"/>
                <w:sz w:val="22"/>
                <w:szCs w:val="22"/>
              </w:rPr>
              <w:t xml:space="preserve">ABN ___________________________________________________________ </w:t>
            </w:r>
          </w:p>
        </w:tc>
      </w:tr>
      <w:tr w:rsidR="00D84600" w:rsidRPr="00903DF0" w:rsidTr="00310B72">
        <w:trPr>
          <w:trHeight w:val="426"/>
        </w:trPr>
        <w:tc>
          <w:tcPr>
            <w:tcW w:w="1951" w:type="dxa"/>
          </w:tcPr>
          <w:p w:rsidR="00D84600" w:rsidRPr="00903DF0" w:rsidRDefault="00D84600" w:rsidP="002606E2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903DF0">
              <w:rPr>
                <w:rFonts w:ascii="Calibri" w:hAnsi="Calibri"/>
                <w:sz w:val="22"/>
                <w:szCs w:val="22"/>
              </w:rPr>
              <w:t xml:space="preserve">Address: </w:t>
            </w:r>
          </w:p>
        </w:tc>
        <w:tc>
          <w:tcPr>
            <w:tcW w:w="7252" w:type="dxa"/>
          </w:tcPr>
          <w:p w:rsidR="00D84600" w:rsidRPr="00903DF0" w:rsidRDefault="00D84600" w:rsidP="002606E2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903DF0">
              <w:rPr>
                <w:rFonts w:ascii="Calibri" w:hAnsi="Calibri"/>
                <w:sz w:val="22"/>
                <w:szCs w:val="22"/>
              </w:rPr>
              <w:t xml:space="preserve">________________________________________________________________ </w:t>
            </w:r>
          </w:p>
          <w:p w:rsidR="00D84600" w:rsidRPr="00903DF0" w:rsidRDefault="00D84600" w:rsidP="002606E2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903DF0">
              <w:rPr>
                <w:rFonts w:ascii="Calibri" w:hAnsi="Calibri"/>
                <w:sz w:val="22"/>
                <w:szCs w:val="22"/>
              </w:rPr>
              <w:t xml:space="preserve">________________________________________________________________ </w:t>
            </w:r>
          </w:p>
        </w:tc>
      </w:tr>
      <w:tr w:rsidR="00D84600" w:rsidRPr="00903DF0" w:rsidTr="00310B72">
        <w:trPr>
          <w:trHeight w:val="203"/>
        </w:trPr>
        <w:tc>
          <w:tcPr>
            <w:tcW w:w="1951" w:type="dxa"/>
          </w:tcPr>
          <w:p w:rsidR="00D84600" w:rsidRPr="00903DF0" w:rsidRDefault="00D84600" w:rsidP="002606E2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903DF0">
              <w:rPr>
                <w:rFonts w:ascii="Calibri" w:hAnsi="Calibri"/>
                <w:sz w:val="22"/>
                <w:szCs w:val="22"/>
              </w:rPr>
              <w:t xml:space="preserve">Telephone number: </w:t>
            </w:r>
          </w:p>
        </w:tc>
        <w:tc>
          <w:tcPr>
            <w:tcW w:w="7252" w:type="dxa"/>
          </w:tcPr>
          <w:p w:rsidR="00D84600" w:rsidRPr="00903DF0" w:rsidRDefault="00D84600" w:rsidP="002606E2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903DF0">
              <w:rPr>
                <w:rFonts w:ascii="Calibri" w:hAnsi="Calibri"/>
                <w:sz w:val="22"/>
                <w:szCs w:val="22"/>
              </w:rPr>
              <w:t xml:space="preserve">______________________________________________________________ </w:t>
            </w:r>
          </w:p>
        </w:tc>
      </w:tr>
      <w:tr w:rsidR="00D84600" w:rsidRPr="00903DF0" w:rsidTr="00310B72">
        <w:trPr>
          <w:trHeight w:val="203"/>
        </w:trPr>
        <w:tc>
          <w:tcPr>
            <w:tcW w:w="1951" w:type="dxa"/>
          </w:tcPr>
          <w:p w:rsidR="00D84600" w:rsidRPr="00903DF0" w:rsidRDefault="00D84600" w:rsidP="002606E2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52" w:type="dxa"/>
          </w:tcPr>
          <w:p w:rsidR="00D84600" w:rsidRPr="00903DF0" w:rsidRDefault="00D84600" w:rsidP="002606E2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84600" w:rsidRPr="00903DF0" w:rsidTr="00310B72">
        <w:trPr>
          <w:trHeight w:val="203"/>
        </w:trPr>
        <w:tc>
          <w:tcPr>
            <w:tcW w:w="1951" w:type="dxa"/>
          </w:tcPr>
          <w:p w:rsidR="00D84600" w:rsidRPr="00903DF0" w:rsidRDefault="00D84600" w:rsidP="002606E2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903DF0">
              <w:rPr>
                <w:rFonts w:ascii="Calibri" w:hAnsi="Calibri"/>
                <w:sz w:val="22"/>
                <w:szCs w:val="22"/>
              </w:rPr>
              <w:t xml:space="preserve">e-mail address: </w:t>
            </w:r>
          </w:p>
        </w:tc>
        <w:tc>
          <w:tcPr>
            <w:tcW w:w="7252" w:type="dxa"/>
          </w:tcPr>
          <w:p w:rsidR="00D84600" w:rsidRPr="00903DF0" w:rsidRDefault="00D84600" w:rsidP="002606E2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903DF0">
              <w:rPr>
                <w:rFonts w:ascii="Calibri" w:hAnsi="Calibri"/>
                <w:sz w:val="22"/>
                <w:szCs w:val="22"/>
              </w:rPr>
              <w:t xml:space="preserve">_____________________________________________________________ </w:t>
            </w:r>
          </w:p>
        </w:tc>
      </w:tr>
    </w:tbl>
    <w:p w:rsidR="00847DBA" w:rsidRDefault="00847DBA">
      <w:r>
        <w:br w:type="page"/>
      </w:r>
    </w:p>
    <w:tbl>
      <w:tblPr>
        <w:tblStyle w:val="TableGrid"/>
        <w:tblW w:w="9606" w:type="dxa"/>
        <w:tblInd w:w="-113" w:type="dxa"/>
        <w:tblLook w:val="04A0" w:firstRow="1" w:lastRow="0" w:firstColumn="1" w:lastColumn="0" w:noHBand="0" w:noVBand="1"/>
      </w:tblPr>
      <w:tblGrid>
        <w:gridCol w:w="5353"/>
        <w:gridCol w:w="709"/>
        <w:gridCol w:w="1701"/>
        <w:gridCol w:w="1843"/>
      </w:tblGrid>
      <w:tr w:rsidR="003C540C" w:rsidRPr="003C540C" w:rsidTr="00D654D9">
        <w:trPr>
          <w:trHeight w:val="70"/>
        </w:trPr>
        <w:tc>
          <w:tcPr>
            <w:tcW w:w="9606" w:type="dxa"/>
            <w:gridSpan w:val="4"/>
            <w:shd w:val="clear" w:color="auto" w:fill="D9D9D9" w:themeFill="background1" w:themeFillShade="D9"/>
          </w:tcPr>
          <w:p w:rsidR="003C540C" w:rsidRPr="003C540C" w:rsidRDefault="002606E2" w:rsidP="005639B2">
            <w:pPr>
              <w:jc w:val="center"/>
              <w:rPr>
                <w:rFonts w:ascii="Calibri" w:hAnsi="Calibri"/>
                <w:b/>
              </w:rPr>
            </w:pPr>
            <w:r w:rsidRPr="002606E2">
              <w:rPr>
                <w:rFonts w:ascii="Calibri" w:hAnsi="Calibri"/>
                <w:b/>
              </w:rPr>
              <w:lastRenderedPageBreak/>
              <w:t>BILL OF QUANTITIES– SCHEDULE OF WORK AND PRICES</w:t>
            </w:r>
          </w:p>
        </w:tc>
      </w:tr>
      <w:tr w:rsidR="002606E2" w:rsidRPr="003C540C" w:rsidTr="00D654D9">
        <w:trPr>
          <w:trHeight w:val="70"/>
        </w:trPr>
        <w:tc>
          <w:tcPr>
            <w:tcW w:w="5353" w:type="dxa"/>
            <w:shd w:val="clear" w:color="auto" w:fill="D9D9D9" w:themeFill="background1" w:themeFillShade="D9"/>
            <w:vAlign w:val="center"/>
          </w:tcPr>
          <w:p w:rsidR="002606E2" w:rsidRPr="003C540C" w:rsidRDefault="002606E2" w:rsidP="002606E2">
            <w:pPr>
              <w:jc w:val="left"/>
              <w:rPr>
                <w:rFonts w:ascii="Calibri" w:hAnsi="Calibri"/>
                <w:b/>
              </w:rPr>
            </w:pPr>
            <w:r w:rsidRPr="003C540C">
              <w:rPr>
                <w:rFonts w:ascii="Calibri" w:hAnsi="Calibri"/>
                <w:b/>
              </w:rPr>
              <w:t>Description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2606E2" w:rsidRPr="003C540C" w:rsidRDefault="002606E2" w:rsidP="002606E2">
            <w:pPr>
              <w:jc w:val="left"/>
              <w:rPr>
                <w:rFonts w:ascii="Calibri" w:hAnsi="Calibri"/>
                <w:b/>
              </w:rPr>
            </w:pPr>
            <w:r w:rsidRPr="003C540C">
              <w:rPr>
                <w:rFonts w:ascii="Calibri" w:hAnsi="Calibri"/>
                <w:b/>
              </w:rPr>
              <w:t>Units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2606E2" w:rsidRPr="003C540C" w:rsidRDefault="002606E2" w:rsidP="002606E2">
            <w:pPr>
              <w:jc w:val="left"/>
              <w:rPr>
                <w:rFonts w:ascii="Calibri" w:hAnsi="Calibri"/>
                <w:b/>
              </w:rPr>
            </w:pPr>
            <w:r w:rsidRPr="003C540C">
              <w:rPr>
                <w:rFonts w:ascii="Calibri" w:hAnsi="Calibri"/>
                <w:b/>
              </w:rPr>
              <w:t>Amount $ (</w:t>
            </w:r>
            <w:r>
              <w:rPr>
                <w:rFonts w:ascii="Calibri" w:hAnsi="Calibri"/>
                <w:b/>
              </w:rPr>
              <w:t>including</w:t>
            </w:r>
            <w:r w:rsidRPr="003C540C">
              <w:rPr>
                <w:rFonts w:ascii="Calibri" w:hAnsi="Calibri"/>
                <w:b/>
              </w:rPr>
              <w:t xml:space="preserve"> GST)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2606E2" w:rsidRPr="003C540C" w:rsidRDefault="002606E2" w:rsidP="002606E2">
            <w:pPr>
              <w:jc w:val="left"/>
              <w:rPr>
                <w:rFonts w:ascii="Calibri" w:hAnsi="Calibri"/>
                <w:b/>
              </w:rPr>
            </w:pPr>
            <w:r w:rsidRPr="002606E2">
              <w:rPr>
                <w:rFonts w:ascii="Calibri" w:hAnsi="Calibri"/>
                <w:b/>
              </w:rPr>
              <w:t>Amount $ (Exc GST)</w:t>
            </w:r>
          </w:p>
        </w:tc>
      </w:tr>
      <w:tr w:rsidR="002606E2" w:rsidRPr="003C540C" w:rsidTr="00D654D9">
        <w:trPr>
          <w:trHeight w:val="192"/>
        </w:trPr>
        <w:tc>
          <w:tcPr>
            <w:tcW w:w="5353" w:type="dxa"/>
            <w:shd w:val="clear" w:color="auto" w:fill="FFA7A7"/>
            <w:vAlign w:val="center"/>
          </w:tcPr>
          <w:p w:rsidR="002606E2" w:rsidRPr="003C540C" w:rsidRDefault="002606E2" w:rsidP="00D654D9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Calibri" w:hAnsi="Calibri"/>
                <w:b/>
              </w:rPr>
            </w:pPr>
            <w:r w:rsidRPr="003C540C">
              <w:rPr>
                <w:rFonts w:ascii="Calibri" w:hAnsi="Calibri"/>
                <w:b/>
              </w:rPr>
              <w:t>Main Switch supply, install and commission</w:t>
            </w:r>
          </w:p>
        </w:tc>
        <w:tc>
          <w:tcPr>
            <w:tcW w:w="709" w:type="dxa"/>
            <w:vMerge/>
            <w:shd w:val="clear" w:color="auto" w:fill="FFA7A7"/>
            <w:vAlign w:val="center"/>
          </w:tcPr>
          <w:p w:rsidR="002606E2" w:rsidRPr="003C540C" w:rsidRDefault="002606E2" w:rsidP="0052769F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vMerge/>
            <w:shd w:val="clear" w:color="auto" w:fill="FFA7A7"/>
            <w:vAlign w:val="center"/>
          </w:tcPr>
          <w:p w:rsidR="002606E2" w:rsidRPr="003C540C" w:rsidRDefault="002606E2" w:rsidP="005639B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shd w:val="clear" w:color="auto" w:fill="FFA7A7"/>
          </w:tcPr>
          <w:p w:rsidR="002606E2" w:rsidRPr="003C540C" w:rsidRDefault="002606E2" w:rsidP="005639B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3C540C" w:rsidRPr="003C540C" w:rsidTr="00D654D9">
        <w:trPr>
          <w:trHeight w:val="72"/>
        </w:trPr>
        <w:tc>
          <w:tcPr>
            <w:tcW w:w="5353" w:type="dxa"/>
            <w:vAlign w:val="center"/>
          </w:tcPr>
          <w:p w:rsidR="003C540C" w:rsidRPr="003C540C" w:rsidRDefault="003C540C" w:rsidP="00D654D9">
            <w:pPr>
              <w:pStyle w:val="ListParagraph"/>
              <w:numPr>
                <w:ilvl w:val="0"/>
                <w:numId w:val="10"/>
              </w:numPr>
              <w:ind w:left="426"/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Replacement of the existing asbestos meter panel with a new Bakelite panel</w:t>
            </w:r>
          </w:p>
        </w:tc>
        <w:tc>
          <w:tcPr>
            <w:tcW w:w="709" w:type="dxa"/>
            <w:vAlign w:val="center"/>
          </w:tcPr>
          <w:p w:rsidR="003C540C" w:rsidRPr="003C540C" w:rsidRDefault="003C540C" w:rsidP="0052769F">
            <w:p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  <w:vAlign w:val="center"/>
          </w:tcPr>
          <w:p w:rsidR="003C540C" w:rsidRPr="003C540C" w:rsidRDefault="003C540C" w:rsidP="005639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3C540C" w:rsidRPr="003C540C" w:rsidRDefault="003C540C" w:rsidP="005639B2">
            <w:pPr>
              <w:jc w:val="center"/>
              <w:rPr>
                <w:rFonts w:ascii="Calibri" w:hAnsi="Calibri"/>
              </w:rPr>
            </w:pPr>
          </w:p>
        </w:tc>
      </w:tr>
      <w:tr w:rsidR="003C540C" w:rsidRPr="003C540C" w:rsidTr="00D654D9">
        <w:trPr>
          <w:trHeight w:val="70"/>
        </w:trPr>
        <w:tc>
          <w:tcPr>
            <w:tcW w:w="5353" w:type="dxa"/>
            <w:vAlign w:val="center"/>
          </w:tcPr>
          <w:p w:rsidR="003C540C" w:rsidRPr="003C540C" w:rsidRDefault="003C540C" w:rsidP="003C54C6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Relocation of hot water breakers to allow panel to open</w:t>
            </w:r>
          </w:p>
        </w:tc>
        <w:tc>
          <w:tcPr>
            <w:tcW w:w="709" w:type="dxa"/>
            <w:vAlign w:val="center"/>
          </w:tcPr>
          <w:p w:rsidR="003C540C" w:rsidRPr="003C540C" w:rsidRDefault="003C540C" w:rsidP="0052769F">
            <w:p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  <w:vAlign w:val="center"/>
          </w:tcPr>
          <w:p w:rsidR="003C540C" w:rsidRPr="003C540C" w:rsidRDefault="003C540C" w:rsidP="005639B2">
            <w:pPr>
              <w:jc w:val="center"/>
              <w:rPr>
                <w:rFonts w:ascii="Calibri" w:hAnsi="Calibri"/>
              </w:rPr>
            </w:pPr>
          </w:p>
          <w:p w:rsidR="003C540C" w:rsidRPr="003C540C" w:rsidRDefault="003C540C" w:rsidP="005639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3C540C" w:rsidRPr="003C540C" w:rsidRDefault="003C540C" w:rsidP="005639B2">
            <w:pPr>
              <w:jc w:val="center"/>
              <w:rPr>
                <w:rFonts w:ascii="Calibri" w:hAnsi="Calibri"/>
              </w:rPr>
            </w:pPr>
          </w:p>
        </w:tc>
      </w:tr>
      <w:tr w:rsidR="003C540C" w:rsidRPr="003C540C" w:rsidTr="00D654D9">
        <w:trPr>
          <w:trHeight w:val="70"/>
        </w:trPr>
        <w:tc>
          <w:tcPr>
            <w:tcW w:w="5353" w:type="dxa"/>
            <w:vAlign w:val="center"/>
          </w:tcPr>
          <w:p w:rsidR="003C540C" w:rsidRPr="003C540C" w:rsidRDefault="003C540C" w:rsidP="003C54C6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Replace cracked fuse holder with new circuit breaker and enclosure</w:t>
            </w:r>
          </w:p>
        </w:tc>
        <w:tc>
          <w:tcPr>
            <w:tcW w:w="709" w:type="dxa"/>
            <w:vAlign w:val="center"/>
          </w:tcPr>
          <w:p w:rsidR="003C540C" w:rsidRPr="003C540C" w:rsidRDefault="003C540C" w:rsidP="0052769F">
            <w:p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  <w:vAlign w:val="center"/>
          </w:tcPr>
          <w:p w:rsidR="003C540C" w:rsidRPr="003C540C" w:rsidRDefault="003C540C" w:rsidP="005639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3C540C" w:rsidRPr="003C540C" w:rsidRDefault="003C540C" w:rsidP="005639B2">
            <w:pPr>
              <w:jc w:val="center"/>
              <w:rPr>
                <w:rFonts w:ascii="Calibri" w:hAnsi="Calibri"/>
              </w:rPr>
            </w:pPr>
          </w:p>
        </w:tc>
      </w:tr>
      <w:tr w:rsidR="003C540C" w:rsidRPr="003C540C" w:rsidTr="00D654D9">
        <w:trPr>
          <w:trHeight w:val="70"/>
        </w:trPr>
        <w:tc>
          <w:tcPr>
            <w:tcW w:w="5353" w:type="dxa"/>
            <w:vAlign w:val="center"/>
          </w:tcPr>
          <w:p w:rsidR="003C540C" w:rsidRPr="003C540C" w:rsidRDefault="003C540C" w:rsidP="00B109AA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Upgrade of existing circuit protection to new Standards</w:t>
            </w:r>
          </w:p>
        </w:tc>
        <w:tc>
          <w:tcPr>
            <w:tcW w:w="709" w:type="dxa"/>
            <w:vAlign w:val="center"/>
          </w:tcPr>
          <w:p w:rsidR="003C540C" w:rsidRPr="003C540C" w:rsidRDefault="003C540C" w:rsidP="0052769F">
            <w:p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  <w:vAlign w:val="center"/>
          </w:tcPr>
          <w:p w:rsidR="003C540C" w:rsidRPr="003C540C" w:rsidRDefault="003C540C" w:rsidP="005639B2">
            <w:pPr>
              <w:jc w:val="center"/>
              <w:rPr>
                <w:rFonts w:ascii="Calibri" w:hAnsi="Calibri"/>
              </w:rPr>
            </w:pPr>
          </w:p>
          <w:p w:rsidR="003C540C" w:rsidRPr="003C540C" w:rsidRDefault="003C540C" w:rsidP="005639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3C540C" w:rsidRPr="003C540C" w:rsidRDefault="003C540C" w:rsidP="005639B2">
            <w:pPr>
              <w:jc w:val="center"/>
              <w:rPr>
                <w:rFonts w:ascii="Calibri" w:hAnsi="Calibri"/>
              </w:rPr>
            </w:pPr>
          </w:p>
        </w:tc>
      </w:tr>
      <w:tr w:rsidR="003C540C" w:rsidRPr="003C540C" w:rsidTr="00D654D9">
        <w:trPr>
          <w:trHeight w:val="70"/>
        </w:trPr>
        <w:tc>
          <w:tcPr>
            <w:tcW w:w="5353" w:type="dxa"/>
            <w:vAlign w:val="center"/>
          </w:tcPr>
          <w:p w:rsidR="003C540C" w:rsidRPr="003C540C" w:rsidRDefault="003C540C" w:rsidP="00B109AA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Contact EE to have melted Off Peak relay replaced</w:t>
            </w:r>
          </w:p>
        </w:tc>
        <w:tc>
          <w:tcPr>
            <w:tcW w:w="709" w:type="dxa"/>
            <w:vAlign w:val="center"/>
          </w:tcPr>
          <w:p w:rsidR="003C540C" w:rsidRPr="003C540C" w:rsidRDefault="003C540C" w:rsidP="0052769F">
            <w:p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  <w:vAlign w:val="center"/>
          </w:tcPr>
          <w:p w:rsidR="003C540C" w:rsidRPr="003C540C" w:rsidRDefault="003C540C" w:rsidP="005639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3C540C" w:rsidRPr="003C540C" w:rsidRDefault="003C540C" w:rsidP="005639B2">
            <w:pPr>
              <w:jc w:val="center"/>
              <w:rPr>
                <w:rFonts w:ascii="Calibri" w:hAnsi="Calibri"/>
              </w:rPr>
            </w:pPr>
          </w:p>
        </w:tc>
      </w:tr>
      <w:tr w:rsidR="003C540C" w:rsidRPr="003C540C" w:rsidTr="00D654D9">
        <w:trPr>
          <w:trHeight w:val="33"/>
        </w:trPr>
        <w:tc>
          <w:tcPr>
            <w:tcW w:w="5353" w:type="dxa"/>
            <w:shd w:val="clear" w:color="auto" w:fill="FFA7A7"/>
            <w:vAlign w:val="center"/>
          </w:tcPr>
          <w:p w:rsidR="003C540C" w:rsidRPr="003C540C" w:rsidRDefault="003C540C" w:rsidP="003C540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Times New Roman"/>
                <w:b/>
                <w:color w:val="000000"/>
              </w:rPr>
            </w:pPr>
            <w:r w:rsidRPr="003C540C">
              <w:rPr>
                <w:rFonts w:ascii="Calibri" w:eastAsiaTheme="minorHAnsi" w:hAnsi="Calibri" w:cs="Times New Roman"/>
                <w:b/>
                <w:color w:val="000000"/>
              </w:rPr>
              <w:t>Electrical  DB supply, install and commission</w:t>
            </w:r>
          </w:p>
        </w:tc>
        <w:tc>
          <w:tcPr>
            <w:tcW w:w="709" w:type="dxa"/>
            <w:shd w:val="clear" w:color="auto" w:fill="FFA7A7"/>
            <w:vAlign w:val="center"/>
          </w:tcPr>
          <w:p w:rsidR="003C540C" w:rsidRPr="003C540C" w:rsidRDefault="003C540C" w:rsidP="0052769F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shd w:val="clear" w:color="auto" w:fill="FFA7A7"/>
            <w:vAlign w:val="center"/>
          </w:tcPr>
          <w:p w:rsidR="003C540C" w:rsidRPr="003C540C" w:rsidRDefault="003C540C" w:rsidP="005639B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shd w:val="clear" w:color="auto" w:fill="FFA7A7"/>
          </w:tcPr>
          <w:p w:rsidR="003C540C" w:rsidRPr="003C540C" w:rsidRDefault="003C540C" w:rsidP="005639B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3C540C" w:rsidRPr="003C540C" w:rsidTr="00D654D9">
        <w:trPr>
          <w:trHeight w:val="224"/>
        </w:trPr>
        <w:tc>
          <w:tcPr>
            <w:tcW w:w="5353" w:type="dxa"/>
            <w:vAlign w:val="center"/>
          </w:tcPr>
          <w:p w:rsidR="003C540C" w:rsidRPr="003C540C" w:rsidRDefault="003C540C" w:rsidP="00B109AA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DB3</w:t>
            </w:r>
          </w:p>
          <w:p w:rsidR="003C540C" w:rsidRPr="003C540C" w:rsidRDefault="003C540C" w:rsidP="00310B72">
            <w:pPr>
              <w:pStyle w:val="ListParagraph"/>
              <w:numPr>
                <w:ilvl w:val="0"/>
                <w:numId w:val="18"/>
              </w:numPr>
              <w:rPr>
                <w:rFonts w:ascii="Calibri" w:eastAsiaTheme="minorHAnsi" w:hAnsi="Calibri"/>
              </w:rPr>
            </w:pPr>
            <w:r w:rsidRPr="003C540C">
              <w:rPr>
                <w:rFonts w:ascii="Calibri" w:eastAsiaTheme="minorHAnsi" w:hAnsi="Calibri"/>
              </w:rPr>
              <w:t>Replacement of part</w:t>
            </w:r>
            <w:r w:rsidR="00847DBA">
              <w:rPr>
                <w:rFonts w:ascii="Calibri" w:eastAsiaTheme="minorHAnsi" w:hAnsi="Calibri"/>
              </w:rPr>
              <w:t xml:space="preserve">icle board panel with new </w:t>
            </w:r>
            <w:r w:rsidRPr="003C540C">
              <w:rPr>
                <w:rFonts w:ascii="Calibri" w:eastAsiaTheme="minorHAnsi" w:hAnsi="Calibri"/>
              </w:rPr>
              <w:t xml:space="preserve"> </w:t>
            </w:r>
            <w:r w:rsidR="00847DBA">
              <w:rPr>
                <w:rFonts w:ascii="Calibri" w:eastAsiaTheme="minorHAnsi" w:hAnsi="Calibri"/>
              </w:rPr>
              <w:t>B</w:t>
            </w:r>
            <w:r w:rsidRPr="003C540C">
              <w:rPr>
                <w:rFonts w:ascii="Calibri" w:eastAsiaTheme="minorHAnsi" w:hAnsi="Calibri"/>
              </w:rPr>
              <w:t>akelite panel</w:t>
            </w:r>
          </w:p>
          <w:p w:rsidR="003C540C" w:rsidRPr="003C540C" w:rsidRDefault="003C540C" w:rsidP="00310B72">
            <w:pPr>
              <w:pStyle w:val="ListParagraph"/>
              <w:numPr>
                <w:ilvl w:val="0"/>
                <w:numId w:val="18"/>
              </w:numPr>
              <w:rPr>
                <w:rFonts w:ascii="Calibri" w:eastAsiaTheme="minorHAnsi" w:hAnsi="Calibri"/>
              </w:rPr>
            </w:pPr>
            <w:r w:rsidRPr="003C540C">
              <w:rPr>
                <w:rFonts w:ascii="Calibri" w:eastAsiaTheme="minorHAnsi" w:hAnsi="Calibri"/>
              </w:rPr>
              <w:t>Installation of main switch as per AS 3000</w:t>
            </w:r>
          </w:p>
          <w:p w:rsidR="003C540C" w:rsidRPr="003C540C" w:rsidRDefault="003C540C" w:rsidP="00D654D9">
            <w:pPr>
              <w:pStyle w:val="ListParagraph"/>
              <w:numPr>
                <w:ilvl w:val="0"/>
                <w:numId w:val="18"/>
              </w:numPr>
              <w:rPr>
                <w:rFonts w:ascii="Calibri" w:eastAsiaTheme="minorHAnsi" w:hAnsi="Calibri" w:cs="Times New Roman"/>
                <w:color w:val="000000"/>
              </w:rPr>
            </w:pPr>
            <w:r w:rsidRPr="003C540C">
              <w:rPr>
                <w:rFonts w:ascii="Calibri" w:eastAsiaTheme="minorHAnsi" w:hAnsi="Calibri"/>
              </w:rPr>
              <w:t>Installation of RCD protection as per AS 3000</w:t>
            </w:r>
          </w:p>
        </w:tc>
        <w:tc>
          <w:tcPr>
            <w:tcW w:w="709" w:type="dxa"/>
          </w:tcPr>
          <w:p w:rsidR="003C540C" w:rsidRPr="003C540C" w:rsidRDefault="003C540C" w:rsidP="0052769F">
            <w:pPr>
              <w:rPr>
                <w:rFonts w:ascii="Calibri" w:hAnsi="Calibri"/>
              </w:rPr>
            </w:pPr>
          </w:p>
          <w:p w:rsidR="003C540C" w:rsidRPr="003C540C" w:rsidRDefault="003C540C" w:rsidP="0052769F">
            <w:pPr>
              <w:rPr>
                <w:rFonts w:ascii="Calibri" w:hAnsi="Calibri"/>
              </w:rPr>
            </w:pPr>
          </w:p>
          <w:p w:rsidR="003C540C" w:rsidRPr="003C540C" w:rsidRDefault="003C540C" w:rsidP="0052769F">
            <w:pPr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1</w:t>
            </w:r>
          </w:p>
          <w:p w:rsidR="003C540C" w:rsidRPr="003C540C" w:rsidRDefault="003C540C" w:rsidP="0052769F">
            <w:pPr>
              <w:rPr>
                <w:rFonts w:ascii="Calibri" w:hAnsi="Calibri"/>
              </w:rPr>
            </w:pPr>
          </w:p>
          <w:p w:rsidR="003C540C" w:rsidRPr="003C540C" w:rsidRDefault="003C540C" w:rsidP="00D654D9">
            <w:pPr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  <w:vAlign w:val="center"/>
          </w:tcPr>
          <w:p w:rsidR="003C540C" w:rsidRPr="003C540C" w:rsidRDefault="003C540C" w:rsidP="0052769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3C540C" w:rsidRPr="003C540C" w:rsidRDefault="003C540C" w:rsidP="0052769F">
            <w:pPr>
              <w:jc w:val="center"/>
              <w:rPr>
                <w:rFonts w:ascii="Calibri" w:hAnsi="Calibri"/>
              </w:rPr>
            </w:pPr>
          </w:p>
        </w:tc>
      </w:tr>
      <w:tr w:rsidR="003C540C" w:rsidRPr="003C540C" w:rsidTr="00D654D9">
        <w:trPr>
          <w:trHeight w:val="144"/>
        </w:trPr>
        <w:tc>
          <w:tcPr>
            <w:tcW w:w="5353" w:type="dxa"/>
            <w:vAlign w:val="center"/>
          </w:tcPr>
          <w:p w:rsidR="003C540C" w:rsidRPr="003C540C" w:rsidRDefault="003C540C" w:rsidP="00B109A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Times New Roman"/>
                <w:color w:val="000000"/>
              </w:rPr>
            </w:pPr>
            <w:r w:rsidRPr="003C540C">
              <w:rPr>
                <w:rFonts w:ascii="Calibri" w:hAnsi="Calibri"/>
              </w:rPr>
              <w:t>DB6.</w:t>
            </w:r>
          </w:p>
          <w:p w:rsidR="003C540C" w:rsidRPr="003C540C" w:rsidRDefault="003C540C" w:rsidP="00B109A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Times New Roman"/>
                <w:color w:val="000000"/>
              </w:rPr>
            </w:pPr>
            <w:r w:rsidRPr="003C540C">
              <w:rPr>
                <w:rFonts w:ascii="Calibri" w:eastAsiaTheme="minorHAnsi" w:hAnsi="Calibri" w:cs="Times New Roman"/>
                <w:color w:val="000000"/>
              </w:rPr>
              <w:t>Installation of main switch as per AS 3000</w:t>
            </w:r>
          </w:p>
          <w:p w:rsidR="003C540C" w:rsidRPr="003C540C" w:rsidRDefault="003C540C" w:rsidP="003C54C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Times New Roman"/>
                <w:color w:val="000000"/>
              </w:rPr>
            </w:pPr>
            <w:r w:rsidRPr="003C540C">
              <w:rPr>
                <w:rFonts w:ascii="Calibri" w:eastAsiaTheme="minorHAnsi" w:hAnsi="Calibri" w:cs="Times New Roman"/>
                <w:color w:val="000000"/>
              </w:rPr>
              <w:t>Installation of RCD protection as per AS 3000</w:t>
            </w:r>
          </w:p>
        </w:tc>
        <w:tc>
          <w:tcPr>
            <w:tcW w:w="709" w:type="dxa"/>
          </w:tcPr>
          <w:p w:rsidR="003C540C" w:rsidRPr="003C540C" w:rsidRDefault="003C540C" w:rsidP="0052769F">
            <w:pPr>
              <w:rPr>
                <w:rFonts w:ascii="Calibri" w:hAnsi="Calibri"/>
              </w:rPr>
            </w:pPr>
          </w:p>
          <w:p w:rsidR="003C540C" w:rsidRPr="003C540C" w:rsidRDefault="003C540C" w:rsidP="0052769F">
            <w:pPr>
              <w:rPr>
                <w:rFonts w:ascii="Calibri" w:hAnsi="Calibri"/>
              </w:rPr>
            </w:pPr>
          </w:p>
          <w:p w:rsidR="003C540C" w:rsidRPr="003C540C" w:rsidRDefault="003C540C" w:rsidP="00D654D9">
            <w:pPr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  <w:vAlign w:val="center"/>
          </w:tcPr>
          <w:p w:rsidR="003C540C" w:rsidRPr="003C540C" w:rsidRDefault="003C540C" w:rsidP="0052769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3C540C" w:rsidRPr="003C540C" w:rsidRDefault="003C540C" w:rsidP="0052769F">
            <w:pPr>
              <w:jc w:val="center"/>
              <w:rPr>
                <w:rFonts w:ascii="Calibri" w:hAnsi="Calibri"/>
              </w:rPr>
            </w:pPr>
          </w:p>
        </w:tc>
      </w:tr>
      <w:tr w:rsidR="003C540C" w:rsidRPr="003C540C" w:rsidTr="00D654D9">
        <w:trPr>
          <w:trHeight w:val="110"/>
        </w:trPr>
        <w:tc>
          <w:tcPr>
            <w:tcW w:w="5353" w:type="dxa"/>
            <w:vAlign w:val="center"/>
          </w:tcPr>
          <w:p w:rsidR="003C540C" w:rsidRPr="003C540C" w:rsidRDefault="003C540C" w:rsidP="00B109A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Times New Roman"/>
                <w:color w:val="000000" w:themeColor="text1"/>
              </w:rPr>
            </w:pPr>
            <w:r w:rsidRPr="003C540C">
              <w:rPr>
                <w:rFonts w:ascii="Calibri" w:eastAsiaTheme="minorHAnsi" w:hAnsi="Calibri" w:cs="Times New Roman"/>
                <w:color w:val="000000" w:themeColor="text1"/>
              </w:rPr>
              <w:t>DB7</w:t>
            </w:r>
          </w:p>
          <w:p w:rsidR="003C540C" w:rsidRPr="003C540C" w:rsidRDefault="003C540C" w:rsidP="00B109A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Times New Roman"/>
                <w:color w:val="000000" w:themeColor="text1"/>
              </w:rPr>
            </w:pPr>
            <w:r w:rsidRPr="003C540C">
              <w:rPr>
                <w:rFonts w:ascii="Calibri" w:eastAsiaTheme="minorHAnsi" w:hAnsi="Calibri" w:cs="Times New Roman"/>
                <w:color w:val="000000" w:themeColor="text1"/>
              </w:rPr>
              <w:t>Installation of main switch as per AS 3000</w:t>
            </w:r>
          </w:p>
          <w:p w:rsidR="003C540C" w:rsidRPr="003C540C" w:rsidRDefault="003C540C" w:rsidP="003C54C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Calibri" w:eastAsiaTheme="minorHAnsi" w:hAnsi="Calibri" w:cs="Times New Roman"/>
                <w:color w:val="000000" w:themeColor="text1"/>
              </w:rPr>
            </w:pPr>
            <w:r w:rsidRPr="003C540C">
              <w:rPr>
                <w:rFonts w:ascii="Calibri" w:eastAsiaTheme="minorHAnsi" w:hAnsi="Calibri" w:cs="Times New Roman"/>
                <w:color w:val="000000" w:themeColor="text1"/>
              </w:rPr>
              <w:t>Installation of RCD protection as per AS 3000</w:t>
            </w:r>
          </w:p>
        </w:tc>
        <w:tc>
          <w:tcPr>
            <w:tcW w:w="709" w:type="dxa"/>
          </w:tcPr>
          <w:p w:rsidR="003C540C" w:rsidRPr="003C540C" w:rsidRDefault="003C540C" w:rsidP="0059206E">
            <w:pPr>
              <w:rPr>
                <w:rFonts w:ascii="Calibri" w:hAnsi="Calibri"/>
              </w:rPr>
            </w:pPr>
          </w:p>
          <w:p w:rsidR="003C540C" w:rsidRPr="003C540C" w:rsidRDefault="003C540C" w:rsidP="0059206E">
            <w:pPr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1</w:t>
            </w:r>
          </w:p>
          <w:p w:rsidR="003C540C" w:rsidRPr="003C540C" w:rsidRDefault="003C540C" w:rsidP="0059206E">
            <w:pPr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  <w:vAlign w:val="center"/>
          </w:tcPr>
          <w:p w:rsidR="003C540C" w:rsidRPr="003C540C" w:rsidRDefault="003C540C" w:rsidP="0052769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3C540C" w:rsidRPr="003C540C" w:rsidRDefault="003C540C" w:rsidP="0052769F">
            <w:pPr>
              <w:jc w:val="center"/>
              <w:rPr>
                <w:rFonts w:ascii="Calibri" w:hAnsi="Calibri"/>
              </w:rPr>
            </w:pPr>
          </w:p>
        </w:tc>
      </w:tr>
      <w:tr w:rsidR="003C540C" w:rsidRPr="003C540C" w:rsidTr="00D654D9">
        <w:trPr>
          <w:trHeight w:val="108"/>
        </w:trPr>
        <w:tc>
          <w:tcPr>
            <w:tcW w:w="5353" w:type="dxa"/>
          </w:tcPr>
          <w:p w:rsidR="003C540C" w:rsidRPr="003C540C" w:rsidRDefault="003C540C" w:rsidP="00B109AA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DB8</w:t>
            </w:r>
          </w:p>
          <w:p w:rsidR="003C540C" w:rsidRPr="003C540C" w:rsidRDefault="003C540C" w:rsidP="00B109AA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Installation of main switch as per AS 3000</w:t>
            </w:r>
          </w:p>
          <w:p w:rsidR="003C540C" w:rsidRPr="003C540C" w:rsidRDefault="003C540C" w:rsidP="00B109AA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Installation of RCD protection as per AS 3000</w:t>
            </w:r>
          </w:p>
        </w:tc>
        <w:tc>
          <w:tcPr>
            <w:tcW w:w="709" w:type="dxa"/>
          </w:tcPr>
          <w:p w:rsidR="003C540C" w:rsidRPr="003C540C" w:rsidRDefault="003C540C" w:rsidP="00903DF0">
            <w:pPr>
              <w:jc w:val="left"/>
              <w:rPr>
                <w:rFonts w:ascii="Calibri" w:hAnsi="Calibri"/>
              </w:rPr>
            </w:pPr>
          </w:p>
          <w:p w:rsidR="003C540C" w:rsidRPr="003C540C" w:rsidRDefault="003C540C" w:rsidP="00903DF0">
            <w:p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1</w:t>
            </w:r>
          </w:p>
          <w:p w:rsidR="003C540C" w:rsidRPr="003C540C" w:rsidRDefault="003C540C" w:rsidP="00903DF0">
            <w:p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3C540C" w:rsidRPr="003C540C" w:rsidRDefault="003C540C" w:rsidP="000D5A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3C540C" w:rsidRPr="003C540C" w:rsidRDefault="003C540C" w:rsidP="000D5A67">
            <w:pPr>
              <w:jc w:val="center"/>
              <w:rPr>
                <w:rFonts w:ascii="Calibri" w:hAnsi="Calibri"/>
              </w:rPr>
            </w:pPr>
          </w:p>
        </w:tc>
      </w:tr>
      <w:tr w:rsidR="003C540C" w:rsidRPr="003C540C" w:rsidTr="00D654D9">
        <w:trPr>
          <w:trHeight w:val="110"/>
        </w:trPr>
        <w:tc>
          <w:tcPr>
            <w:tcW w:w="5353" w:type="dxa"/>
          </w:tcPr>
          <w:p w:rsidR="003C540C" w:rsidRPr="00847DBA" w:rsidRDefault="003C540C" w:rsidP="00B109AA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Calibri" w:hAnsi="Calibri"/>
              </w:rPr>
            </w:pPr>
            <w:r w:rsidRPr="00847DBA">
              <w:rPr>
                <w:rFonts w:ascii="Calibri" w:hAnsi="Calibri"/>
              </w:rPr>
              <w:t xml:space="preserve">DB9 </w:t>
            </w:r>
          </w:p>
          <w:p w:rsidR="003C540C" w:rsidRPr="003C540C" w:rsidRDefault="003C540C" w:rsidP="00B109AA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Installation of main switch as per AS 3000</w:t>
            </w:r>
          </w:p>
          <w:p w:rsidR="003C540C" w:rsidRPr="003C540C" w:rsidRDefault="003C540C" w:rsidP="00B109AA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 xml:space="preserve">  Installation of RCD protection as per AS 300</w:t>
            </w:r>
          </w:p>
        </w:tc>
        <w:tc>
          <w:tcPr>
            <w:tcW w:w="709" w:type="dxa"/>
          </w:tcPr>
          <w:p w:rsidR="003C540C" w:rsidRPr="003C540C" w:rsidRDefault="003C540C" w:rsidP="00903DF0">
            <w:pPr>
              <w:jc w:val="left"/>
              <w:rPr>
                <w:rFonts w:ascii="Calibri" w:hAnsi="Calibri"/>
              </w:rPr>
            </w:pPr>
          </w:p>
          <w:p w:rsidR="003C540C" w:rsidRPr="003C540C" w:rsidRDefault="003C540C" w:rsidP="00903DF0">
            <w:p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1</w:t>
            </w:r>
          </w:p>
          <w:p w:rsidR="003C540C" w:rsidRPr="003C540C" w:rsidRDefault="003C540C" w:rsidP="00903DF0">
            <w:p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3C540C" w:rsidRPr="003C540C" w:rsidRDefault="003C540C" w:rsidP="000D5A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3C540C" w:rsidRPr="003C540C" w:rsidRDefault="003C540C" w:rsidP="000D5A67">
            <w:pPr>
              <w:jc w:val="center"/>
              <w:rPr>
                <w:rFonts w:ascii="Calibri" w:hAnsi="Calibri"/>
              </w:rPr>
            </w:pPr>
          </w:p>
        </w:tc>
      </w:tr>
      <w:tr w:rsidR="003C540C" w:rsidRPr="003C540C" w:rsidTr="00D654D9">
        <w:trPr>
          <w:trHeight w:val="110"/>
        </w:trPr>
        <w:tc>
          <w:tcPr>
            <w:tcW w:w="5353" w:type="dxa"/>
          </w:tcPr>
          <w:p w:rsidR="003C540C" w:rsidRPr="003C540C" w:rsidRDefault="003C540C" w:rsidP="00B109AA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 xml:space="preserve">DB 10 </w:t>
            </w:r>
          </w:p>
          <w:p w:rsidR="003C540C" w:rsidRPr="003C540C" w:rsidRDefault="003C540C" w:rsidP="00B109AA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Installation of main switch as per AS 3000</w:t>
            </w:r>
          </w:p>
          <w:p w:rsidR="003C540C" w:rsidRPr="003C540C" w:rsidRDefault="003C540C" w:rsidP="00B109AA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 xml:space="preserve"> Installation of RCD protection as per AS 3000</w:t>
            </w:r>
          </w:p>
        </w:tc>
        <w:tc>
          <w:tcPr>
            <w:tcW w:w="709" w:type="dxa"/>
          </w:tcPr>
          <w:p w:rsidR="003C540C" w:rsidRPr="003C540C" w:rsidRDefault="003C540C" w:rsidP="00903DF0">
            <w:pPr>
              <w:jc w:val="left"/>
              <w:rPr>
                <w:rFonts w:ascii="Calibri" w:hAnsi="Calibri"/>
              </w:rPr>
            </w:pPr>
          </w:p>
          <w:p w:rsidR="003C540C" w:rsidRPr="003C540C" w:rsidRDefault="003C540C" w:rsidP="00903DF0">
            <w:p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1</w:t>
            </w:r>
          </w:p>
          <w:p w:rsidR="003C540C" w:rsidRPr="003C540C" w:rsidRDefault="003C540C" w:rsidP="00903DF0">
            <w:p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3C540C" w:rsidRPr="003C540C" w:rsidRDefault="003C540C" w:rsidP="000D5A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3C540C" w:rsidRPr="003C540C" w:rsidRDefault="003C540C" w:rsidP="000D5A67">
            <w:pPr>
              <w:jc w:val="center"/>
              <w:rPr>
                <w:rFonts w:ascii="Calibri" w:hAnsi="Calibri"/>
              </w:rPr>
            </w:pPr>
          </w:p>
        </w:tc>
      </w:tr>
      <w:tr w:rsidR="003C540C" w:rsidRPr="003C540C" w:rsidTr="00D654D9">
        <w:trPr>
          <w:trHeight w:val="146"/>
        </w:trPr>
        <w:tc>
          <w:tcPr>
            <w:tcW w:w="5353" w:type="dxa"/>
          </w:tcPr>
          <w:p w:rsidR="003C540C" w:rsidRPr="003C540C" w:rsidRDefault="003C540C" w:rsidP="00B109AA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DB 11</w:t>
            </w:r>
          </w:p>
          <w:p w:rsidR="003C540C" w:rsidRPr="003C540C" w:rsidRDefault="003C540C" w:rsidP="00B109AA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Installation of main switch as per AS 3000</w:t>
            </w:r>
          </w:p>
          <w:p w:rsidR="003C540C" w:rsidRPr="003C540C" w:rsidRDefault="003C540C" w:rsidP="00D654D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Installation of RCD protection as per AS 3000</w:t>
            </w:r>
          </w:p>
        </w:tc>
        <w:tc>
          <w:tcPr>
            <w:tcW w:w="709" w:type="dxa"/>
          </w:tcPr>
          <w:p w:rsidR="003C540C" w:rsidRPr="003C540C" w:rsidRDefault="003C540C" w:rsidP="00903DF0">
            <w:pPr>
              <w:jc w:val="center"/>
              <w:rPr>
                <w:rFonts w:ascii="Calibri" w:hAnsi="Calibri"/>
              </w:rPr>
            </w:pPr>
          </w:p>
          <w:p w:rsidR="003C540C" w:rsidRPr="003C540C" w:rsidRDefault="003C540C" w:rsidP="00903DF0">
            <w:p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1</w:t>
            </w:r>
          </w:p>
          <w:p w:rsidR="003C540C" w:rsidRPr="003C540C" w:rsidRDefault="003C540C" w:rsidP="00903DF0">
            <w:p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</w:tcPr>
          <w:p w:rsidR="003C540C" w:rsidRPr="003C540C" w:rsidRDefault="003C540C" w:rsidP="000D5A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3C540C" w:rsidRPr="003C540C" w:rsidRDefault="003C540C" w:rsidP="000D5A67">
            <w:pPr>
              <w:jc w:val="center"/>
              <w:rPr>
                <w:rFonts w:ascii="Calibri" w:hAnsi="Calibri"/>
              </w:rPr>
            </w:pPr>
          </w:p>
        </w:tc>
      </w:tr>
      <w:tr w:rsidR="003C540C" w:rsidRPr="003C540C" w:rsidTr="00D654D9">
        <w:trPr>
          <w:trHeight w:val="1377"/>
        </w:trPr>
        <w:tc>
          <w:tcPr>
            <w:tcW w:w="5353" w:type="dxa"/>
          </w:tcPr>
          <w:p w:rsidR="003C540C" w:rsidRPr="00847DBA" w:rsidRDefault="003C540C" w:rsidP="00B109AA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Calibri" w:hAnsi="Calibri"/>
              </w:rPr>
            </w:pPr>
            <w:r w:rsidRPr="00847DBA">
              <w:rPr>
                <w:rFonts w:ascii="Calibri" w:hAnsi="Calibri"/>
              </w:rPr>
              <w:t>DB 12</w:t>
            </w:r>
          </w:p>
          <w:p w:rsidR="003C540C" w:rsidRPr="003C540C" w:rsidRDefault="003C540C" w:rsidP="00B109AA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Installation of main switch as per AS 3000</w:t>
            </w:r>
          </w:p>
          <w:p w:rsidR="003C540C" w:rsidRPr="003C540C" w:rsidRDefault="003C540C" w:rsidP="00B109AA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Installation of RCD protection as per AS 3000</w:t>
            </w:r>
          </w:p>
          <w:p w:rsidR="003C540C" w:rsidRPr="003C540C" w:rsidRDefault="003C540C" w:rsidP="002606E2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/>
                <w:b/>
              </w:rPr>
            </w:pPr>
            <w:r w:rsidRPr="003C540C">
              <w:rPr>
                <w:rFonts w:ascii="Calibri" w:hAnsi="Calibri"/>
              </w:rPr>
              <w:t>Removal of timber handrails to allow door to open or relocation of existing switchboard to other side of pole</w:t>
            </w:r>
          </w:p>
        </w:tc>
        <w:tc>
          <w:tcPr>
            <w:tcW w:w="709" w:type="dxa"/>
          </w:tcPr>
          <w:p w:rsidR="003C540C" w:rsidRPr="003C540C" w:rsidRDefault="003C540C" w:rsidP="00903DF0">
            <w:pPr>
              <w:jc w:val="center"/>
              <w:rPr>
                <w:rFonts w:ascii="Calibri" w:hAnsi="Calibri"/>
              </w:rPr>
            </w:pPr>
          </w:p>
          <w:p w:rsidR="003C540C" w:rsidRPr="003C540C" w:rsidRDefault="003C540C" w:rsidP="00903DF0">
            <w:p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1</w:t>
            </w:r>
          </w:p>
          <w:p w:rsidR="003C540C" w:rsidRPr="003C540C" w:rsidRDefault="003C540C" w:rsidP="00903DF0">
            <w:p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1</w:t>
            </w:r>
          </w:p>
          <w:p w:rsidR="003C540C" w:rsidRPr="003C540C" w:rsidRDefault="003C540C" w:rsidP="00903DF0">
            <w:pPr>
              <w:jc w:val="left"/>
              <w:rPr>
                <w:rFonts w:ascii="Calibri" w:hAnsi="Calibri"/>
              </w:rPr>
            </w:pPr>
          </w:p>
          <w:p w:rsidR="003C540C" w:rsidRPr="003C540C" w:rsidRDefault="003C540C" w:rsidP="00D654D9">
            <w:p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  <w:vAlign w:val="center"/>
          </w:tcPr>
          <w:p w:rsidR="003C540C" w:rsidRPr="003C540C" w:rsidRDefault="003C540C" w:rsidP="0006187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3C540C" w:rsidRPr="003C540C" w:rsidRDefault="003C540C" w:rsidP="00061873">
            <w:pPr>
              <w:jc w:val="center"/>
              <w:rPr>
                <w:rFonts w:ascii="Calibri" w:hAnsi="Calibri"/>
              </w:rPr>
            </w:pPr>
          </w:p>
        </w:tc>
      </w:tr>
      <w:tr w:rsidR="003C540C" w:rsidRPr="003C540C" w:rsidTr="00D654D9">
        <w:trPr>
          <w:trHeight w:val="108"/>
        </w:trPr>
        <w:tc>
          <w:tcPr>
            <w:tcW w:w="5353" w:type="dxa"/>
          </w:tcPr>
          <w:p w:rsidR="003C540C" w:rsidRPr="003C540C" w:rsidRDefault="003C540C" w:rsidP="00B109AA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DB13</w:t>
            </w:r>
          </w:p>
          <w:p w:rsidR="003C540C" w:rsidRPr="003C540C" w:rsidRDefault="003C540C" w:rsidP="00B109AA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Installation of approved main switch as per AS 3000</w:t>
            </w:r>
          </w:p>
        </w:tc>
        <w:tc>
          <w:tcPr>
            <w:tcW w:w="709" w:type="dxa"/>
          </w:tcPr>
          <w:p w:rsidR="003C540C" w:rsidRPr="003C540C" w:rsidRDefault="003C540C" w:rsidP="00903DF0">
            <w:p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  <w:vAlign w:val="center"/>
          </w:tcPr>
          <w:p w:rsidR="003C540C" w:rsidRPr="003C540C" w:rsidRDefault="003C540C" w:rsidP="0006187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3C540C" w:rsidRPr="003C540C" w:rsidRDefault="003C540C" w:rsidP="00061873">
            <w:pPr>
              <w:jc w:val="center"/>
              <w:rPr>
                <w:rFonts w:ascii="Calibri" w:hAnsi="Calibri"/>
              </w:rPr>
            </w:pPr>
          </w:p>
        </w:tc>
      </w:tr>
      <w:tr w:rsidR="003C540C" w:rsidRPr="003C540C" w:rsidTr="00D654D9">
        <w:trPr>
          <w:trHeight w:val="901"/>
        </w:trPr>
        <w:tc>
          <w:tcPr>
            <w:tcW w:w="5353" w:type="dxa"/>
          </w:tcPr>
          <w:p w:rsidR="003C540C" w:rsidRPr="003C540C" w:rsidRDefault="003C540C" w:rsidP="00B109AA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DB 14</w:t>
            </w:r>
          </w:p>
          <w:p w:rsidR="003C540C" w:rsidRPr="003C540C" w:rsidRDefault="003C540C" w:rsidP="00B109AA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Installation of main switch as per AS 3000</w:t>
            </w:r>
          </w:p>
          <w:p w:rsidR="003C540C" w:rsidRPr="003C540C" w:rsidRDefault="003C540C" w:rsidP="002606E2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Installation of RCD protection as per AS 3000</w:t>
            </w:r>
          </w:p>
        </w:tc>
        <w:tc>
          <w:tcPr>
            <w:tcW w:w="709" w:type="dxa"/>
          </w:tcPr>
          <w:p w:rsidR="003C540C" w:rsidRPr="003C540C" w:rsidRDefault="003C540C" w:rsidP="00903DF0">
            <w:pPr>
              <w:jc w:val="center"/>
              <w:rPr>
                <w:rFonts w:ascii="Calibri" w:hAnsi="Calibri"/>
              </w:rPr>
            </w:pPr>
          </w:p>
          <w:p w:rsidR="003C540C" w:rsidRPr="003C540C" w:rsidRDefault="003C540C" w:rsidP="00903DF0">
            <w:p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1</w:t>
            </w:r>
          </w:p>
          <w:p w:rsidR="002606E2" w:rsidRDefault="002606E2" w:rsidP="00903DF0">
            <w:pPr>
              <w:jc w:val="left"/>
              <w:rPr>
                <w:rFonts w:ascii="Calibri" w:hAnsi="Calibri"/>
              </w:rPr>
            </w:pPr>
          </w:p>
          <w:p w:rsidR="003C540C" w:rsidRPr="003C540C" w:rsidRDefault="003C540C" w:rsidP="00903DF0">
            <w:p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  <w:vAlign w:val="center"/>
          </w:tcPr>
          <w:p w:rsidR="003C540C" w:rsidRPr="003C540C" w:rsidRDefault="003C540C" w:rsidP="0006187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3C540C" w:rsidRPr="003C540C" w:rsidRDefault="003C540C" w:rsidP="00061873">
            <w:pPr>
              <w:jc w:val="center"/>
              <w:rPr>
                <w:rFonts w:ascii="Calibri" w:hAnsi="Calibri"/>
              </w:rPr>
            </w:pPr>
          </w:p>
        </w:tc>
      </w:tr>
      <w:tr w:rsidR="003C540C" w:rsidRPr="003C540C" w:rsidTr="00D654D9">
        <w:trPr>
          <w:trHeight w:val="33"/>
        </w:trPr>
        <w:tc>
          <w:tcPr>
            <w:tcW w:w="5353" w:type="dxa"/>
          </w:tcPr>
          <w:p w:rsidR="003C540C" w:rsidRPr="003C540C" w:rsidRDefault="003C540C" w:rsidP="00B109AA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DB16</w:t>
            </w:r>
          </w:p>
          <w:p w:rsidR="003C540C" w:rsidRPr="003C540C" w:rsidRDefault="003C540C" w:rsidP="00B109AA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Installation of main switch as per AS 3000</w:t>
            </w:r>
          </w:p>
          <w:p w:rsidR="003C540C" w:rsidRPr="003C540C" w:rsidRDefault="003C540C" w:rsidP="00B109AA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Installation of RCD protection as per AS 3000</w:t>
            </w:r>
          </w:p>
          <w:p w:rsidR="003C540C" w:rsidRPr="003C540C" w:rsidRDefault="003C540C" w:rsidP="00B109AA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 xml:space="preserve"> Reinstallation  of poorly Installed meter </w:t>
            </w:r>
          </w:p>
        </w:tc>
        <w:tc>
          <w:tcPr>
            <w:tcW w:w="709" w:type="dxa"/>
          </w:tcPr>
          <w:p w:rsidR="003C540C" w:rsidRPr="003C540C" w:rsidRDefault="003C540C" w:rsidP="00903DF0">
            <w:pPr>
              <w:jc w:val="center"/>
              <w:rPr>
                <w:rFonts w:ascii="Calibri" w:hAnsi="Calibri"/>
              </w:rPr>
            </w:pPr>
          </w:p>
          <w:p w:rsidR="003C540C" w:rsidRPr="003C540C" w:rsidRDefault="003C540C" w:rsidP="00903DF0">
            <w:p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1</w:t>
            </w:r>
          </w:p>
          <w:p w:rsidR="003C540C" w:rsidRPr="003C540C" w:rsidRDefault="003C540C" w:rsidP="00903DF0">
            <w:p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1</w:t>
            </w:r>
          </w:p>
          <w:p w:rsidR="003C540C" w:rsidRPr="003C540C" w:rsidRDefault="003C540C" w:rsidP="00903DF0">
            <w:p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  <w:vAlign w:val="center"/>
          </w:tcPr>
          <w:p w:rsidR="003C540C" w:rsidRPr="003C540C" w:rsidRDefault="003C540C" w:rsidP="0006187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3C540C" w:rsidRPr="003C540C" w:rsidRDefault="003C540C" w:rsidP="00061873">
            <w:pPr>
              <w:jc w:val="center"/>
              <w:rPr>
                <w:rFonts w:ascii="Calibri" w:hAnsi="Calibri"/>
              </w:rPr>
            </w:pPr>
          </w:p>
        </w:tc>
      </w:tr>
      <w:tr w:rsidR="003C540C" w:rsidRPr="003C540C" w:rsidTr="00D654D9">
        <w:trPr>
          <w:trHeight w:val="19"/>
        </w:trPr>
        <w:tc>
          <w:tcPr>
            <w:tcW w:w="5353" w:type="dxa"/>
          </w:tcPr>
          <w:p w:rsidR="003C540C" w:rsidRPr="003C540C" w:rsidRDefault="003C540C" w:rsidP="00B109AA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DB 17</w:t>
            </w:r>
          </w:p>
          <w:p w:rsidR="003C540C" w:rsidRPr="003C540C" w:rsidRDefault="003C540C" w:rsidP="00310B72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Installation of main switch as per AS 3000</w:t>
            </w:r>
          </w:p>
          <w:p w:rsidR="003C540C" w:rsidRPr="003C540C" w:rsidRDefault="003C540C" w:rsidP="002606E2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Installation of RCD protection as per AS 3000</w:t>
            </w:r>
          </w:p>
        </w:tc>
        <w:tc>
          <w:tcPr>
            <w:tcW w:w="709" w:type="dxa"/>
          </w:tcPr>
          <w:p w:rsidR="003C540C" w:rsidRPr="003C540C" w:rsidRDefault="003C540C" w:rsidP="00061873">
            <w:pPr>
              <w:jc w:val="center"/>
              <w:rPr>
                <w:rFonts w:ascii="Calibri" w:hAnsi="Calibri"/>
              </w:rPr>
            </w:pPr>
          </w:p>
          <w:p w:rsidR="003C540C" w:rsidRPr="003C540C" w:rsidRDefault="003C540C" w:rsidP="00903DF0">
            <w:p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1</w:t>
            </w:r>
          </w:p>
          <w:p w:rsidR="003C540C" w:rsidRPr="003C540C" w:rsidRDefault="003C540C" w:rsidP="00903DF0">
            <w:pPr>
              <w:jc w:val="left"/>
              <w:rPr>
                <w:rFonts w:ascii="Calibri" w:hAnsi="Calibri"/>
              </w:rPr>
            </w:pPr>
            <w:r w:rsidRPr="003C540C">
              <w:rPr>
                <w:rFonts w:ascii="Calibri" w:hAnsi="Calibri"/>
              </w:rPr>
              <w:t>1</w:t>
            </w:r>
          </w:p>
        </w:tc>
        <w:tc>
          <w:tcPr>
            <w:tcW w:w="1701" w:type="dxa"/>
            <w:vAlign w:val="center"/>
          </w:tcPr>
          <w:p w:rsidR="003C540C" w:rsidRPr="003C540C" w:rsidRDefault="003C540C" w:rsidP="0006187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3C540C" w:rsidRPr="003C540C" w:rsidRDefault="003C540C" w:rsidP="00061873">
            <w:pPr>
              <w:jc w:val="center"/>
              <w:rPr>
                <w:rFonts w:ascii="Calibri" w:hAnsi="Calibri"/>
              </w:rPr>
            </w:pPr>
          </w:p>
        </w:tc>
      </w:tr>
      <w:tr w:rsidR="003C540C" w:rsidRPr="00FE3DB4" w:rsidTr="00D654D9">
        <w:trPr>
          <w:trHeight w:val="31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3C540C" w:rsidRDefault="003C540C" w:rsidP="00310B72">
            <w:pPr>
              <w:ind w:left="360"/>
              <w:jc w:val="left"/>
            </w:pPr>
            <w:r>
              <w:t>Total Cost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3C540C" w:rsidRDefault="003C540C" w:rsidP="00061873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C540C" w:rsidRPr="00FE3DB4" w:rsidRDefault="003C540C" w:rsidP="00061873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C540C" w:rsidRPr="00FE3DB4" w:rsidRDefault="003C540C" w:rsidP="00061873">
            <w:pPr>
              <w:jc w:val="center"/>
            </w:pPr>
          </w:p>
        </w:tc>
      </w:tr>
    </w:tbl>
    <w:p w:rsidR="0052769F" w:rsidRPr="001458F8" w:rsidRDefault="002606E2" w:rsidP="00D654D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5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  <w:sz w:val="16"/>
        </w:rPr>
      </w:pPr>
      <w:r w:rsidRPr="001458F8">
        <w:rPr>
          <w:b/>
          <w:sz w:val="16"/>
        </w:rPr>
        <w:t xml:space="preserve">END OF RETURNABLE </w:t>
      </w:r>
      <w:r>
        <w:rPr>
          <w:b/>
          <w:sz w:val="16"/>
        </w:rPr>
        <w:t>BILL</w:t>
      </w:r>
      <w:r w:rsidRPr="00310B72">
        <w:rPr>
          <w:b/>
          <w:sz w:val="16"/>
        </w:rPr>
        <w:t xml:space="preserve"> OF QUANTITIES– SCHEDULE OF WORK AND PRICES</w:t>
      </w:r>
    </w:p>
    <w:sectPr w:rsidR="0052769F" w:rsidRPr="001458F8" w:rsidSect="00441531">
      <w:headerReference w:type="default" r:id="rId9"/>
      <w:type w:val="continuous"/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9B2" w:rsidRDefault="005639B2" w:rsidP="004252CC">
      <w:pPr>
        <w:spacing w:after="0" w:line="240" w:lineRule="auto"/>
      </w:pPr>
      <w:r>
        <w:separator/>
      </w:r>
    </w:p>
  </w:endnote>
  <w:endnote w:type="continuationSeparator" w:id="0">
    <w:p w:rsidR="005639B2" w:rsidRDefault="005639B2" w:rsidP="0042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9B2" w:rsidRDefault="005639B2" w:rsidP="004252CC">
      <w:pPr>
        <w:spacing w:after="0" w:line="240" w:lineRule="auto"/>
      </w:pPr>
      <w:r>
        <w:separator/>
      </w:r>
    </w:p>
  </w:footnote>
  <w:footnote w:type="continuationSeparator" w:id="0">
    <w:p w:rsidR="005639B2" w:rsidRDefault="005639B2" w:rsidP="0042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9B2" w:rsidRPr="004252CC" w:rsidRDefault="00A20155" w:rsidP="005519C7">
    <w:pPr>
      <w:pStyle w:val="Header"/>
      <w:pBdr>
        <w:bottom w:val="single" w:sz="4" w:space="1" w:color="auto"/>
      </w:pBdr>
      <w:rPr>
        <w:lang w:val="en-US"/>
      </w:rPr>
    </w:pPr>
    <w:r w:rsidRPr="00A20155">
      <w:rPr>
        <w:lang w:val="en-US"/>
      </w:rPr>
      <w:t>RFQ ……. – Replacement of existing asbestos meter panel and upgrading all</w:t>
    </w:r>
    <w:r w:rsidR="005519C7">
      <w:rPr>
        <w:lang w:val="en-US"/>
      </w:rPr>
      <w:t xml:space="preserve"> circ</w:t>
    </w:r>
    <w:r w:rsidRPr="00A20155">
      <w:rPr>
        <w:lang w:val="en-US"/>
      </w:rPr>
      <w:t>uit protection to current standards</w:t>
    </w:r>
    <w:r w:rsidR="007B27C4">
      <w:rPr>
        <w:lang w:val="en-US"/>
      </w:rPr>
      <w:t xml:space="preserve"> </w:t>
    </w:r>
    <w:r w:rsidR="005639B2" w:rsidRPr="00C73ACF">
      <w:rPr>
        <w:b/>
        <w:lang w:val="en-US"/>
      </w:rPr>
      <w:t xml:space="preserve">– Please complete </w:t>
    </w:r>
    <w:r w:rsidR="005639B2">
      <w:rPr>
        <w:b/>
        <w:lang w:val="en-US"/>
      </w:rPr>
      <w:t>and return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4AD7"/>
    <w:multiLevelType w:val="hybridMultilevel"/>
    <w:tmpl w:val="D430CD0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62133"/>
    <w:multiLevelType w:val="multilevel"/>
    <w:tmpl w:val="9DB6B6BE"/>
    <w:lvl w:ilvl="0">
      <w:start w:val="1"/>
      <w:numFmt w:val="decimal"/>
      <w:pStyle w:val="MLGLetterNumbering1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tabs>
          <w:tab w:val="num" w:pos="709"/>
        </w:tabs>
        <w:ind w:left="2126" w:hanging="708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o"/>
      <w:lvlJc w:val="left"/>
      <w:pPr>
        <w:tabs>
          <w:tab w:val="num" w:pos="1417"/>
        </w:tabs>
        <w:ind w:left="1417" w:hanging="708"/>
      </w:pPr>
      <w:rPr>
        <w:rFonts w:ascii="Courier New" w:hAnsi="Courier New" w:cs="Courier New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9"/>
      </w:pPr>
      <w:rPr>
        <w:rFonts w:ascii="Arial" w:hAnsi="Arial" w:hint="default"/>
        <w:b w:val="0"/>
        <w:i w:val="0"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1297"/>
        </w:tabs>
        <w:ind w:left="129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1745"/>
        </w:tabs>
        <w:ind w:left="-210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210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2105" w:firstLine="0"/>
      </w:pPr>
      <w:rPr>
        <w:rFonts w:hint="default"/>
      </w:rPr>
    </w:lvl>
  </w:abstractNum>
  <w:abstractNum w:abstractNumId="2" w15:restartNumberingAfterBreak="0">
    <w:nsid w:val="08CB730A"/>
    <w:multiLevelType w:val="hybridMultilevel"/>
    <w:tmpl w:val="A71A11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A1ED8"/>
    <w:multiLevelType w:val="multilevel"/>
    <w:tmpl w:val="9D36B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e1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4" w15:restartNumberingAfterBreak="0">
    <w:nsid w:val="11E83733"/>
    <w:multiLevelType w:val="hybridMultilevel"/>
    <w:tmpl w:val="D29AE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93FA5"/>
    <w:multiLevelType w:val="hybridMultilevel"/>
    <w:tmpl w:val="BDBED2E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940E1D"/>
    <w:multiLevelType w:val="multilevel"/>
    <w:tmpl w:val="94180AB6"/>
    <w:lvl w:ilvl="0">
      <w:start w:val="1"/>
      <w:numFmt w:val="decimal"/>
      <w:pStyle w:val="MLGDocHeading1"/>
      <w:lvlText w:val="%1"/>
      <w:lvlJc w:val="left"/>
      <w:pPr>
        <w:tabs>
          <w:tab w:val="num" w:pos="709"/>
        </w:tabs>
        <w:ind w:left="709" w:hanging="709"/>
      </w:pPr>
      <w:rPr>
        <w:rFonts w:ascii="Arial Bold" w:hAnsi="Arial Bold" w:cs="Arial" w:hint="default"/>
        <w:b/>
        <w:i w:val="0"/>
        <w:sz w:val="24"/>
        <w:szCs w:val="24"/>
      </w:rPr>
    </w:lvl>
    <w:lvl w:ilvl="1">
      <w:start w:val="1"/>
      <w:numFmt w:val="decimal"/>
      <w:pStyle w:val="MLGDocHeading2"/>
      <w:lvlText w:val="%1.%2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sz w:val="20"/>
        <w:szCs w:val="20"/>
        <w:u w:val="none"/>
      </w:rPr>
    </w:lvl>
    <w:lvl w:ilvl="2">
      <w:start w:val="1"/>
      <w:numFmt w:val="decimal"/>
      <w:pStyle w:val="MLGDocHeading3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MLGDocHeading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Roman"/>
      <w:pStyle w:val="MLGDocHeading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2006"/>
        </w:tabs>
        <w:ind w:left="2006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1036"/>
        </w:tabs>
        <w:ind w:left="-139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39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396" w:firstLine="0"/>
      </w:pPr>
      <w:rPr>
        <w:rFonts w:hint="default"/>
      </w:rPr>
    </w:lvl>
  </w:abstractNum>
  <w:abstractNum w:abstractNumId="7" w15:restartNumberingAfterBreak="0">
    <w:nsid w:val="19580112"/>
    <w:multiLevelType w:val="hybridMultilevel"/>
    <w:tmpl w:val="27BCA0C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0E2E48"/>
    <w:multiLevelType w:val="hybridMultilevel"/>
    <w:tmpl w:val="46047A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4B4158"/>
    <w:multiLevelType w:val="hybridMultilevel"/>
    <w:tmpl w:val="0CA8C8DA"/>
    <w:lvl w:ilvl="0" w:tplc="0E20204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3A3FD4"/>
    <w:multiLevelType w:val="hybridMultilevel"/>
    <w:tmpl w:val="D43C8B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6B62A3"/>
    <w:multiLevelType w:val="hybridMultilevel"/>
    <w:tmpl w:val="B794177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1C56A2"/>
    <w:multiLevelType w:val="hybridMultilevel"/>
    <w:tmpl w:val="A34046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1D034D"/>
    <w:multiLevelType w:val="hybridMultilevel"/>
    <w:tmpl w:val="86086E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0A4DEB"/>
    <w:multiLevelType w:val="hybridMultilevel"/>
    <w:tmpl w:val="9350D544"/>
    <w:lvl w:ilvl="0" w:tplc="7C5C3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1D19A5"/>
    <w:multiLevelType w:val="hybridMultilevel"/>
    <w:tmpl w:val="9BBC1D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414FF"/>
    <w:multiLevelType w:val="hybridMultilevel"/>
    <w:tmpl w:val="49EC67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B90A2B"/>
    <w:multiLevelType w:val="multilevel"/>
    <w:tmpl w:val="A1141958"/>
    <w:lvl w:ilvl="0">
      <w:start w:val="1"/>
      <w:numFmt w:val="decimal"/>
      <w:pStyle w:val="MLGLetterHeading1"/>
      <w:lvlText w:val="%1"/>
      <w:lvlJc w:val="left"/>
      <w:pPr>
        <w:tabs>
          <w:tab w:val="num" w:pos="709"/>
        </w:tabs>
        <w:ind w:left="709" w:hanging="709"/>
      </w:pPr>
      <w:rPr>
        <w:rFonts w:ascii="Arial Bold" w:hAnsi="Arial Bold" w:cs="Arial" w:hint="default"/>
        <w:b/>
        <w:i w:val="0"/>
        <w:sz w:val="20"/>
        <w:szCs w:val="24"/>
      </w:rPr>
    </w:lvl>
    <w:lvl w:ilvl="1">
      <w:start w:val="1"/>
      <w:numFmt w:val="decimal"/>
      <w:pStyle w:val="MLGLetterHeading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2">
      <w:start w:val="1"/>
      <w:numFmt w:val="decimal"/>
      <w:pStyle w:val="MLGLetterHeading3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MLGLetterHeading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Roman"/>
      <w:pStyle w:val="MLGLetterHeading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2006"/>
        </w:tabs>
        <w:ind w:left="2006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1036"/>
        </w:tabs>
        <w:ind w:left="-139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39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396" w:firstLine="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3"/>
  </w:num>
  <w:num w:numId="5">
    <w:abstractNumId w:val="3"/>
  </w:num>
  <w:num w:numId="6">
    <w:abstractNumId w:val="10"/>
  </w:num>
  <w:num w:numId="7">
    <w:abstractNumId w:val="11"/>
  </w:num>
  <w:num w:numId="8">
    <w:abstractNumId w:val="15"/>
  </w:num>
  <w:num w:numId="9">
    <w:abstractNumId w:val="9"/>
  </w:num>
  <w:num w:numId="10">
    <w:abstractNumId w:val="5"/>
  </w:num>
  <w:num w:numId="11">
    <w:abstractNumId w:val="7"/>
  </w:num>
  <w:num w:numId="12">
    <w:abstractNumId w:val="0"/>
  </w:num>
  <w:num w:numId="13">
    <w:abstractNumId w:val="14"/>
  </w:num>
  <w:num w:numId="14">
    <w:abstractNumId w:val="12"/>
  </w:num>
  <w:num w:numId="15">
    <w:abstractNumId w:val="2"/>
  </w:num>
  <w:num w:numId="16">
    <w:abstractNumId w:val="8"/>
  </w:num>
  <w:num w:numId="17">
    <w:abstractNumId w:val="4"/>
  </w:num>
  <w:num w:numId="18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F6"/>
    <w:rsid w:val="000004D6"/>
    <w:rsid w:val="000021B0"/>
    <w:rsid w:val="000021E9"/>
    <w:rsid w:val="00002E58"/>
    <w:rsid w:val="0000795A"/>
    <w:rsid w:val="0001008E"/>
    <w:rsid w:val="00016A27"/>
    <w:rsid w:val="00021505"/>
    <w:rsid w:val="00022A2C"/>
    <w:rsid w:val="000304C5"/>
    <w:rsid w:val="00043A5E"/>
    <w:rsid w:val="000449F5"/>
    <w:rsid w:val="000465C0"/>
    <w:rsid w:val="000476BD"/>
    <w:rsid w:val="00052A4B"/>
    <w:rsid w:val="00055E70"/>
    <w:rsid w:val="000602BB"/>
    <w:rsid w:val="00061873"/>
    <w:rsid w:val="000622EC"/>
    <w:rsid w:val="00066FCE"/>
    <w:rsid w:val="00072245"/>
    <w:rsid w:val="00077D63"/>
    <w:rsid w:val="00080F24"/>
    <w:rsid w:val="000865EE"/>
    <w:rsid w:val="00094DA4"/>
    <w:rsid w:val="00096FC9"/>
    <w:rsid w:val="00097844"/>
    <w:rsid w:val="0009792C"/>
    <w:rsid w:val="000B705F"/>
    <w:rsid w:val="000B75CE"/>
    <w:rsid w:val="000C798E"/>
    <w:rsid w:val="000D4A54"/>
    <w:rsid w:val="000E0BD4"/>
    <w:rsid w:val="000E2BF4"/>
    <w:rsid w:val="000E32FD"/>
    <w:rsid w:val="000E382A"/>
    <w:rsid w:val="000E78D9"/>
    <w:rsid w:val="000F2CEA"/>
    <w:rsid w:val="001068A1"/>
    <w:rsid w:val="001072A4"/>
    <w:rsid w:val="0010735C"/>
    <w:rsid w:val="00110275"/>
    <w:rsid w:val="00111769"/>
    <w:rsid w:val="00111B9E"/>
    <w:rsid w:val="001162A1"/>
    <w:rsid w:val="001164D9"/>
    <w:rsid w:val="00123611"/>
    <w:rsid w:val="00123689"/>
    <w:rsid w:val="0012413F"/>
    <w:rsid w:val="00130D62"/>
    <w:rsid w:val="0014090B"/>
    <w:rsid w:val="00141270"/>
    <w:rsid w:val="00143EDB"/>
    <w:rsid w:val="001448B8"/>
    <w:rsid w:val="001455F6"/>
    <w:rsid w:val="001458F8"/>
    <w:rsid w:val="00151B55"/>
    <w:rsid w:val="00153946"/>
    <w:rsid w:val="00156C6E"/>
    <w:rsid w:val="0016461C"/>
    <w:rsid w:val="001659CC"/>
    <w:rsid w:val="001673C3"/>
    <w:rsid w:val="00170270"/>
    <w:rsid w:val="00174114"/>
    <w:rsid w:val="00175E17"/>
    <w:rsid w:val="00177CA1"/>
    <w:rsid w:val="00182846"/>
    <w:rsid w:val="00190FE0"/>
    <w:rsid w:val="00194AF0"/>
    <w:rsid w:val="00195308"/>
    <w:rsid w:val="001A06CE"/>
    <w:rsid w:val="001A102F"/>
    <w:rsid w:val="001A1A8D"/>
    <w:rsid w:val="001A1DE5"/>
    <w:rsid w:val="001A7F82"/>
    <w:rsid w:val="001B1677"/>
    <w:rsid w:val="001B2551"/>
    <w:rsid w:val="001B389D"/>
    <w:rsid w:val="001B3A1B"/>
    <w:rsid w:val="001B3EF8"/>
    <w:rsid w:val="001B44FC"/>
    <w:rsid w:val="001B682E"/>
    <w:rsid w:val="001C1B2E"/>
    <w:rsid w:val="001C5C71"/>
    <w:rsid w:val="001D56E3"/>
    <w:rsid w:val="001D5757"/>
    <w:rsid w:val="001E61E9"/>
    <w:rsid w:val="001E6FE0"/>
    <w:rsid w:val="001F15A7"/>
    <w:rsid w:val="001F34B3"/>
    <w:rsid w:val="001F4093"/>
    <w:rsid w:val="001F4E96"/>
    <w:rsid w:val="0020481E"/>
    <w:rsid w:val="00215CAF"/>
    <w:rsid w:val="002219B6"/>
    <w:rsid w:val="00224893"/>
    <w:rsid w:val="00227296"/>
    <w:rsid w:val="00227CF9"/>
    <w:rsid w:val="002316A3"/>
    <w:rsid w:val="0023198C"/>
    <w:rsid w:val="00234973"/>
    <w:rsid w:val="002352F9"/>
    <w:rsid w:val="00242868"/>
    <w:rsid w:val="00250DE2"/>
    <w:rsid w:val="002606E2"/>
    <w:rsid w:val="0026130F"/>
    <w:rsid w:val="002620EE"/>
    <w:rsid w:val="00266D7E"/>
    <w:rsid w:val="00266FAD"/>
    <w:rsid w:val="00282265"/>
    <w:rsid w:val="00285AC7"/>
    <w:rsid w:val="00296B0A"/>
    <w:rsid w:val="002A262B"/>
    <w:rsid w:val="002B01D7"/>
    <w:rsid w:val="002B14CC"/>
    <w:rsid w:val="002B2BAA"/>
    <w:rsid w:val="002E4BF0"/>
    <w:rsid w:val="002E604F"/>
    <w:rsid w:val="002E60BD"/>
    <w:rsid w:val="002E76BC"/>
    <w:rsid w:val="002F014F"/>
    <w:rsid w:val="002F1833"/>
    <w:rsid w:val="002F47C3"/>
    <w:rsid w:val="002F6799"/>
    <w:rsid w:val="00301DF4"/>
    <w:rsid w:val="00302D1F"/>
    <w:rsid w:val="00302D91"/>
    <w:rsid w:val="00303F7B"/>
    <w:rsid w:val="00310B72"/>
    <w:rsid w:val="00320DC6"/>
    <w:rsid w:val="0032535E"/>
    <w:rsid w:val="00332C10"/>
    <w:rsid w:val="00337A41"/>
    <w:rsid w:val="00342EA0"/>
    <w:rsid w:val="00350158"/>
    <w:rsid w:val="00350B24"/>
    <w:rsid w:val="00354DDF"/>
    <w:rsid w:val="003611C6"/>
    <w:rsid w:val="0036135A"/>
    <w:rsid w:val="00361717"/>
    <w:rsid w:val="00364D0E"/>
    <w:rsid w:val="0036526F"/>
    <w:rsid w:val="00365599"/>
    <w:rsid w:val="003731A1"/>
    <w:rsid w:val="003850AB"/>
    <w:rsid w:val="00387C5F"/>
    <w:rsid w:val="00390A5E"/>
    <w:rsid w:val="00390EE2"/>
    <w:rsid w:val="003925E1"/>
    <w:rsid w:val="003A029B"/>
    <w:rsid w:val="003A3BD6"/>
    <w:rsid w:val="003B3662"/>
    <w:rsid w:val="003B78B9"/>
    <w:rsid w:val="003B78BD"/>
    <w:rsid w:val="003B79A2"/>
    <w:rsid w:val="003B7CFF"/>
    <w:rsid w:val="003C1958"/>
    <w:rsid w:val="003C540C"/>
    <w:rsid w:val="003C54C6"/>
    <w:rsid w:val="003C61E8"/>
    <w:rsid w:val="003D2783"/>
    <w:rsid w:val="003D2E00"/>
    <w:rsid w:val="003D33D0"/>
    <w:rsid w:val="003D3BF4"/>
    <w:rsid w:val="003D4AF4"/>
    <w:rsid w:val="003D51F4"/>
    <w:rsid w:val="003D53AC"/>
    <w:rsid w:val="003D6ECB"/>
    <w:rsid w:val="003E22DA"/>
    <w:rsid w:val="003E65E7"/>
    <w:rsid w:val="003F12A9"/>
    <w:rsid w:val="003F39BA"/>
    <w:rsid w:val="003F4328"/>
    <w:rsid w:val="004033A7"/>
    <w:rsid w:val="00410B41"/>
    <w:rsid w:val="00424171"/>
    <w:rsid w:val="004252CC"/>
    <w:rsid w:val="004275C8"/>
    <w:rsid w:val="004301A0"/>
    <w:rsid w:val="0043285E"/>
    <w:rsid w:val="00433573"/>
    <w:rsid w:val="00441531"/>
    <w:rsid w:val="00444DE8"/>
    <w:rsid w:val="00445DDC"/>
    <w:rsid w:val="004504CB"/>
    <w:rsid w:val="00450A49"/>
    <w:rsid w:val="00453CA4"/>
    <w:rsid w:val="00456D07"/>
    <w:rsid w:val="00464263"/>
    <w:rsid w:val="00464DF1"/>
    <w:rsid w:val="00466FEB"/>
    <w:rsid w:val="00471D37"/>
    <w:rsid w:val="004765E2"/>
    <w:rsid w:val="00481935"/>
    <w:rsid w:val="00492D71"/>
    <w:rsid w:val="00493D78"/>
    <w:rsid w:val="004941DF"/>
    <w:rsid w:val="004A6652"/>
    <w:rsid w:val="004A75C0"/>
    <w:rsid w:val="004B3B90"/>
    <w:rsid w:val="004B57DB"/>
    <w:rsid w:val="004D5743"/>
    <w:rsid w:val="004E3D81"/>
    <w:rsid w:val="004E43C6"/>
    <w:rsid w:val="004E7941"/>
    <w:rsid w:val="004F06DC"/>
    <w:rsid w:val="004F0F95"/>
    <w:rsid w:val="004F3D02"/>
    <w:rsid w:val="004F499F"/>
    <w:rsid w:val="005026C2"/>
    <w:rsid w:val="00502C3B"/>
    <w:rsid w:val="00504B59"/>
    <w:rsid w:val="00510595"/>
    <w:rsid w:val="00510AF9"/>
    <w:rsid w:val="005118CD"/>
    <w:rsid w:val="00513855"/>
    <w:rsid w:val="00513B2F"/>
    <w:rsid w:val="005164E2"/>
    <w:rsid w:val="00520F78"/>
    <w:rsid w:val="00526535"/>
    <w:rsid w:val="0052769F"/>
    <w:rsid w:val="0053252E"/>
    <w:rsid w:val="00533C29"/>
    <w:rsid w:val="00543242"/>
    <w:rsid w:val="005519C7"/>
    <w:rsid w:val="005541F8"/>
    <w:rsid w:val="00554778"/>
    <w:rsid w:val="0055496F"/>
    <w:rsid w:val="005556C8"/>
    <w:rsid w:val="00561B98"/>
    <w:rsid w:val="005639B2"/>
    <w:rsid w:val="00564748"/>
    <w:rsid w:val="00566FC2"/>
    <w:rsid w:val="00571AD3"/>
    <w:rsid w:val="0057448A"/>
    <w:rsid w:val="0059206E"/>
    <w:rsid w:val="005A075F"/>
    <w:rsid w:val="005A455F"/>
    <w:rsid w:val="005C1286"/>
    <w:rsid w:val="005C65F9"/>
    <w:rsid w:val="005D0E3B"/>
    <w:rsid w:val="005D1FB5"/>
    <w:rsid w:val="005E17E1"/>
    <w:rsid w:val="005E3AC3"/>
    <w:rsid w:val="005E680E"/>
    <w:rsid w:val="005E6C71"/>
    <w:rsid w:val="005F1912"/>
    <w:rsid w:val="005F4B1D"/>
    <w:rsid w:val="005F7232"/>
    <w:rsid w:val="00601858"/>
    <w:rsid w:val="006120EE"/>
    <w:rsid w:val="006128A6"/>
    <w:rsid w:val="006147BD"/>
    <w:rsid w:val="00615890"/>
    <w:rsid w:val="00615D33"/>
    <w:rsid w:val="006340F0"/>
    <w:rsid w:val="006347E5"/>
    <w:rsid w:val="00644D3F"/>
    <w:rsid w:val="006473B8"/>
    <w:rsid w:val="00647E28"/>
    <w:rsid w:val="00657F65"/>
    <w:rsid w:val="00665544"/>
    <w:rsid w:val="00665C2E"/>
    <w:rsid w:val="00670520"/>
    <w:rsid w:val="00670A17"/>
    <w:rsid w:val="006710B9"/>
    <w:rsid w:val="006831E7"/>
    <w:rsid w:val="00691193"/>
    <w:rsid w:val="00692865"/>
    <w:rsid w:val="006933FA"/>
    <w:rsid w:val="006956D6"/>
    <w:rsid w:val="006957C8"/>
    <w:rsid w:val="006971A2"/>
    <w:rsid w:val="006A0EBC"/>
    <w:rsid w:val="006A5F85"/>
    <w:rsid w:val="006A6332"/>
    <w:rsid w:val="006A77D9"/>
    <w:rsid w:val="006B13CE"/>
    <w:rsid w:val="006B2E40"/>
    <w:rsid w:val="006B3931"/>
    <w:rsid w:val="006C716B"/>
    <w:rsid w:val="006C76FA"/>
    <w:rsid w:val="006D023B"/>
    <w:rsid w:val="006D114A"/>
    <w:rsid w:val="006D18ED"/>
    <w:rsid w:val="006D1F4C"/>
    <w:rsid w:val="006D207F"/>
    <w:rsid w:val="006D6094"/>
    <w:rsid w:val="006D6B21"/>
    <w:rsid w:val="006E0A1E"/>
    <w:rsid w:val="006E1BB1"/>
    <w:rsid w:val="006E2907"/>
    <w:rsid w:val="006E3AEF"/>
    <w:rsid w:val="006E4132"/>
    <w:rsid w:val="006F4403"/>
    <w:rsid w:val="00701404"/>
    <w:rsid w:val="0070591C"/>
    <w:rsid w:val="00707C76"/>
    <w:rsid w:val="00710B8F"/>
    <w:rsid w:val="00713627"/>
    <w:rsid w:val="007150EE"/>
    <w:rsid w:val="00716638"/>
    <w:rsid w:val="00720239"/>
    <w:rsid w:val="0072253D"/>
    <w:rsid w:val="007403E6"/>
    <w:rsid w:val="007447A2"/>
    <w:rsid w:val="0074551A"/>
    <w:rsid w:val="00746B83"/>
    <w:rsid w:val="00753518"/>
    <w:rsid w:val="00756B8D"/>
    <w:rsid w:val="00760282"/>
    <w:rsid w:val="007645DF"/>
    <w:rsid w:val="0077000F"/>
    <w:rsid w:val="00773694"/>
    <w:rsid w:val="00776646"/>
    <w:rsid w:val="00781EE4"/>
    <w:rsid w:val="00782821"/>
    <w:rsid w:val="00783A38"/>
    <w:rsid w:val="00785B33"/>
    <w:rsid w:val="007A13DA"/>
    <w:rsid w:val="007B03B3"/>
    <w:rsid w:val="007B18DD"/>
    <w:rsid w:val="007B27C4"/>
    <w:rsid w:val="007C1938"/>
    <w:rsid w:val="007C210A"/>
    <w:rsid w:val="007D7762"/>
    <w:rsid w:val="007D793A"/>
    <w:rsid w:val="007E443F"/>
    <w:rsid w:val="007F7027"/>
    <w:rsid w:val="00802C8F"/>
    <w:rsid w:val="008050AF"/>
    <w:rsid w:val="00811BE8"/>
    <w:rsid w:val="00816453"/>
    <w:rsid w:val="008171E5"/>
    <w:rsid w:val="008201D8"/>
    <w:rsid w:val="008226FA"/>
    <w:rsid w:val="0083378B"/>
    <w:rsid w:val="008412FE"/>
    <w:rsid w:val="00843089"/>
    <w:rsid w:val="00843A82"/>
    <w:rsid w:val="00846A9D"/>
    <w:rsid w:val="00847143"/>
    <w:rsid w:val="00847491"/>
    <w:rsid w:val="00847DBA"/>
    <w:rsid w:val="008605B2"/>
    <w:rsid w:val="00863AF4"/>
    <w:rsid w:val="00865DBE"/>
    <w:rsid w:val="00866D98"/>
    <w:rsid w:val="0087022F"/>
    <w:rsid w:val="0087139F"/>
    <w:rsid w:val="00871813"/>
    <w:rsid w:val="008722C6"/>
    <w:rsid w:val="00873A75"/>
    <w:rsid w:val="00874794"/>
    <w:rsid w:val="00875F4E"/>
    <w:rsid w:val="008802D3"/>
    <w:rsid w:val="00882777"/>
    <w:rsid w:val="008834AC"/>
    <w:rsid w:val="008931DC"/>
    <w:rsid w:val="0089439B"/>
    <w:rsid w:val="008950C4"/>
    <w:rsid w:val="008A5312"/>
    <w:rsid w:val="008C26E8"/>
    <w:rsid w:val="008C5AC2"/>
    <w:rsid w:val="008C7498"/>
    <w:rsid w:val="008D4C49"/>
    <w:rsid w:val="008D6C04"/>
    <w:rsid w:val="008D7FE8"/>
    <w:rsid w:val="008E09C6"/>
    <w:rsid w:val="008E3ED9"/>
    <w:rsid w:val="008F4291"/>
    <w:rsid w:val="008F6124"/>
    <w:rsid w:val="00903DF0"/>
    <w:rsid w:val="009065F3"/>
    <w:rsid w:val="00911916"/>
    <w:rsid w:val="00912B34"/>
    <w:rsid w:val="00912BC7"/>
    <w:rsid w:val="00924DDC"/>
    <w:rsid w:val="00925784"/>
    <w:rsid w:val="009275BC"/>
    <w:rsid w:val="00927D73"/>
    <w:rsid w:val="00936C50"/>
    <w:rsid w:val="00942738"/>
    <w:rsid w:val="00942E4B"/>
    <w:rsid w:val="009441A6"/>
    <w:rsid w:val="00952116"/>
    <w:rsid w:val="00955AF6"/>
    <w:rsid w:val="0096302B"/>
    <w:rsid w:val="0096325D"/>
    <w:rsid w:val="00971828"/>
    <w:rsid w:val="00971E86"/>
    <w:rsid w:val="00972389"/>
    <w:rsid w:val="00980A55"/>
    <w:rsid w:val="009818CE"/>
    <w:rsid w:val="00987185"/>
    <w:rsid w:val="009953C4"/>
    <w:rsid w:val="00995E49"/>
    <w:rsid w:val="009A0E76"/>
    <w:rsid w:val="009A11FA"/>
    <w:rsid w:val="009A4718"/>
    <w:rsid w:val="009A6A54"/>
    <w:rsid w:val="009B3FFD"/>
    <w:rsid w:val="009B4E31"/>
    <w:rsid w:val="009C4AB9"/>
    <w:rsid w:val="009C4AEB"/>
    <w:rsid w:val="009D5D06"/>
    <w:rsid w:val="009E3BCC"/>
    <w:rsid w:val="009E43B0"/>
    <w:rsid w:val="00A00817"/>
    <w:rsid w:val="00A01A70"/>
    <w:rsid w:val="00A0262E"/>
    <w:rsid w:val="00A036A0"/>
    <w:rsid w:val="00A042A4"/>
    <w:rsid w:val="00A077BF"/>
    <w:rsid w:val="00A10B28"/>
    <w:rsid w:val="00A12132"/>
    <w:rsid w:val="00A12B07"/>
    <w:rsid w:val="00A14F14"/>
    <w:rsid w:val="00A1503B"/>
    <w:rsid w:val="00A20155"/>
    <w:rsid w:val="00A22C8B"/>
    <w:rsid w:val="00A30C31"/>
    <w:rsid w:val="00A31099"/>
    <w:rsid w:val="00A50B9B"/>
    <w:rsid w:val="00A54BB9"/>
    <w:rsid w:val="00A556D5"/>
    <w:rsid w:val="00A56011"/>
    <w:rsid w:val="00A622DC"/>
    <w:rsid w:val="00A70197"/>
    <w:rsid w:val="00A77168"/>
    <w:rsid w:val="00A85044"/>
    <w:rsid w:val="00A85290"/>
    <w:rsid w:val="00A85843"/>
    <w:rsid w:val="00A85A09"/>
    <w:rsid w:val="00A92872"/>
    <w:rsid w:val="00A9379A"/>
    <w:rsid w:val="00AA439B"/>
    <w:rsid w:val="00AB4F0A"/>
    <w:rsid w:val="00AB5519"/>
    <w:rsid w:val="00AB5FAE"/>
    <w:rsid w:val="00AC37EA"/>
    <w:rsid w:val="00AC694E"/>
    <w:rsid w:val="00AC77CF"/>
    <w:rsid w:val="00AD2719"/>
    <w:rsid w:val="00AD4BA8"/>
    <w:rsid w:val="00AE1A39"/>
    <w:rsid w:val="00AE32C5"/>
    <w:rsid w:val="00AE3A23"/>
    <w:rsid w:val="00AE46B2"/>
    <w:rsid w:val="00AE5E12"/>
    <w:rsid w:val="00AF49BE"/>
    <w:rsid w:val="00AF4C4F"/>
    <w:rsid w:val="00AF598B"/>
    <w:rsid w:val="00B05430"/>
    <w:rsid w:val="00B066ED"/>
    <w:rsid w:val="00B101D9"/>
    <w:rsid w:val="00B109AA"/>
    <w:rsid w:val="00B10B80"/>
    <w:rsid w:val="00B12BC8"/>
    <w:rsid w:val="00B15C1D"/>
    <w:rsid w:val="00B1695F"/>
    <w:rsid w:val="00B1734D"/>
    <w:rsid w:val="00B25F99"/>
    <w:rsid w:val="00B34E07"/>
    <w:rsid w:val="00B362F6"/>
    <w:rsid w:val="00B37C6E"/>
    <w:rsid w:val="00B413D5"/>
    <w:rsid w:val="00B44F15"/>
    <w:rsid w:val="00B50B80"/>
    <w:rsid w:val="00B673B9"/>
    <w:rsid w:val="00B7202C"/>
    <w:rsid w:val="00B74F33"/>
    <w:rsid w:val="00B76025"/>
    <w:rsid w:val="00B76871"/>
    <w:rsid w:val="00B80183"/>
    <w:rsid w:val="00B82218"/>
    <w:rsid w:val="00B82B62"/>
    <w:rsid w:val="00B841A8"/>
    <w:rsid w:val="00B84F71"/>
    <w:rsid w:val="00B85E04"/>
    <w:rsid w:val="00B92A4F"/>
    <w:rsid w:val="00B94786"/>
    <w:rsid w:val="00B962CB"/>
    <w:rsid w:val="00BA02F4"/>
    <w:rsid w:val="00BA1449"/>
    <w:rsid w:val="00BA45EB"/>
    <w:rsid w:val="00BB76AA"/>
    <w:rsid w:val="00BC2A76"/>
    <w:rsid w:val="00BC2F1A"/>
    <w:rsid w:val="00BD2217"/>
    <w:rsid w:val="00BD42B2"/>
    <w:rsid w:val="00BE0554"/>
    <w:rsid w:val="00BE1686"/>
    <w:rsid w:val="00BE1E08"/>
    <w:rsid w:val="00BE2D20"/>
    <w:rsid w:val="00BE6D9B"/>
    <w:rsid w:val="00BE7997"/>
    <w:rsid w:val="00BF1B73"/>
    <w:rsid w:val="00BF1CFC"/>
    <w:rsid w:val="00BF4088"/>
    <w:rsid w:val="00BF5469"/>
    <w:rsid w:val="00C002FF"/>
    <w:rsid w:val="00C10428"/>
    <w:rsid w:val="00C108DE"/>
    <w:rsid w:val="00C12F2E"/>
    <w:rsid w:val="00C1330F"/>
    <w:rsid w:val="00C13882"/>
    <w:rsid w:val="00C14014"/>
    <w:rsid w:val="00C164CA"/>
    <w:rsid w:val="00C178B2"/>
    <w:rsid w:val="00C17A67"/>
    <w:rsid w:val="00C221CB"/>
    <w:rsid w:val="00C24DCD"/>
    <w:rsid w:val="00C2599B"/>
    <w:rsid w:val="00C31C4B"/>
    <w:rsid w:val="00C35110"/>
    <w:rsid w:val="00C40ADD"/>
    <w:rsid w:val="00C4712E"/>
    <w:rsid w:val="00C513F6"/>
    <w:rsid w:val="00C521A7"/>
    <w:rsid w:val="00C55C5D"/>
    <w:rsid w:val="00C6027A"/>
    <w:rsid w:val="00C602F1"/>
    <w:rsid w:val="00C7315D"/>
    <w:rsid w:val="00C73ACF"/>
    <w:rsid w:val="00C75687"/>
    <w:rsid w:val="00C83562"/>
    <w:rsid w:val="00C90796"/>
    <w:rsid w:val="00C90804"/>
    <w:rsid w:val="00C91191"/>
    <w:rsid w:val="00C9561E"/>
    <w:rsid w:val="00CB2477"/>
    <w:rsid w:val="00CB704F"/>
    <w:rsid w:val="00CC51DF"/>
    <w:rsid w:val="00CD60DF"/>
    <w:rsid w:val="00CD6D67"/>
    <w:rsid w:val="00CE14E0"/>
    <w:rsid w:val="00CF183C"/>
    <w:rsid w:val="00CF23C0"/>
    <w:rsid w:val="00CF626A"/>
    <w:rsid w:val="00CF73F5"/>
    <w:rsid w:val="00D03145"/>
    <w:rsid w:val="00D03B8D"/>
    <w:rsid w:val="00D04385"/>
    <w:rsid w:val="00D05520"/>
    <w:rsid w:val="00D07255"/>
    <w:rsid w:val="00D14D34"/>
    <w:rsid w:val="00D15034"/>
    <w:rsid w:val="00D15363"/>
    <w:rsid w:val="00D2571E"/>
    <w:rsid w:val="00D3532D"/>
    <w:rsid w:val="00D35786"/>
    <w:rsid w:val="00D40023"/>
    <w:rsid w:val="00D46202"/>
    <w:rsid w:val="00D47452"/>
    <w:rsid w:val="00D53D6E"/>
    <w:rsid w:val="00D56A8F"/>
    <w:rsid w:val="00D62E21"/>
    <w:rsid w:val="00D654D9"/>
    <w:rsid w:val="00D657BA"/>
    <w:rsid w:val="00D701DC"/>
    <w:rsid w:val="00D776CF"/>
    <w:rsid w:val="00D8000D"/>
    <w:rsid w:val="00D84600"/>
    <w:rsid w:val="00D85F9B"/>
    <w:rsid w:val="00D92503"/>
    <w:rsid w:val="00D96A6D"/>
    <w:rsid w:val="00DA1B9A"/>
    <w:rsid w:val="00DA1BFF"/>
    <w:rsid w:val="00DA2F87"/>
    <w:rsid w:val="00DA3AAE"/>
    <w:rsid w:val="00DB2C1E"/>
    <w:rsid w:val="00DB34B7"/>
    <w:rsid w:val="00DB39A3"/>
    <w:rsid w:val="00DB3AA0"/>
    <w:rsid w:val="00DB4645"/>
    <w:rsid w:val="00DC0F5D"/>
    <w:rsid w:val="00DC2A94"/>
    <w:rsid w:val="00DC5AC3"/>
    <w:rsid w:val="00DC651C"/>
    <w:rsid w:val="00DC7F6B"/>
    <w:rsid w:val="00DD1CCD"/>
    <w:rsid w:val="00DD2D5F"/>
    <w:rsid w:val="00DE0632"/>
    <w:rsid w:val="00DE3A53"/>
    <w:rsid w:val="00DE6438"/>
    <w:rsid w:val="00DF3525"/>
    <w:rsid w:val="00DF357D"/>
    <w:rsid w:val="00DF37B7"/>
    <w:rsid w:val="00DF4682"/>
    <w:rsid w:val="00E11963"/>
    <w:rsid w:val="00E11FB3"/>
    <w:rsid w:val="00E15EC5"/>
    <w:rsid w:val="00E1712A"/>
    <w:rsid w:val="00E17877"/>
    <w:rsid w:val="00E22F53"/>
    <w:rsid w:val="00E243F1"/>
    <w:rsid w:val="00E30B0F"/>
    <w:rsid w:val="00E319F6"/>
    <w:rsid w:val="00E3241F"/>
    <w:rsid w:val="00E34EF9"/>
    <w:rsid w:val="00E354B9"/>
    <w:rsid w:val="00E41513"/>
    <w:rsid w:val="00E440AC"/>
    <w:rsid w:val="00E46CAE"/>
    <w:rsid w:val="00E50FE8"/>
    <w:rsid w:val="00E52CA7"/>
    <w:rsid w:val="00E574A8"/>
    <w:rsid w:val="00E61B05"/>
    <w:rsid w:val="00E6389C"/>
    <w:rsid w:val="00E64BDC"/>
    <w:rsid w:val="00E65406"/>
    <w:rsid w:val="00E74197"/>
    <w:rsid w:val="00E80BD5"/>
    <w:rsid w:val="00E81770"/>
    <w:rsid w:val="00E9319C"/>
    <w:rsid w:val="00EA32C6"/>
    <w:rsid w:val="00EB032F"/>
    <w:rsid w:val="00EB34C3"/>
    <w:rsid w:val="00EB4916"/>
    <w:rsid w:val="00EB7435"/>
    <w:rsid w:val="00EB756C"/>
    <w:rsid w:val="00EC7036"/>
    <w:rsid w:val="00ED19DD"/>
    <w:rsid w:val="00ED6D19"/>
    <w:rsid w:val="00EE5793"/>
    <w:rsid w:val="00EE5FE2"/>
    <w:rsid w:val="00EF2833"/>
    <w:rsid w:val="00EF77BF"/>
    <w:rsid w:val="00F06DC2"/>
    <w:rsid w:val="00F14632"/>
    <w:rsid w:val="00F14CCD"/>
    <w:rsid w:val="00F14DEA"/>
    <w:rsid w:val="00F16D0D"/>
    <w:rsid w:val="00F209E8"/>
    <w:rsid w:val="00F20A4E"/>
    <w:rsid w:val="00F21A79"/>
    <w:rsid w:val="00F300F3"/>
    <w:rsid w:val="00F312FA"/>
    <w:rsid w:val="00F31724"/>
    <w:rsid w:val="00F32C7A"/>
    <w:rsid w:val="00F337CB"/>
    <w:rsid w:val="00F37807"/>
    <w:rsid w:val="00F37E17"/>
    <w:rsid w:val="00F44A23"/>
    <w:rsid w:val="00F4505E"/>
    <w:rsid w:val="00F47F23"/>
    <w:rsid w:val="00F514D9"/>
    <w:rsid w:val="00F570B0"/>
    <w:rsid w:val="00F74B42"/>
    <w:rsid w:val="00F752B7"/>
    <w:rsid w:val="00F75636"/>
    <w:rsid w:val="00F87080"/>
    <w:rsid w:val="00F91308"/>
    <w:rsid w:val="00F914CD"/>
    <w:rsid w:val="00F92173"/>
    <w:rsid w:val="00FA0913"/>
    <w:rsid w:val="00FA0DB8"/>
    <w:rsid w:val="00FB1911"/>
    <w:rsid w:val="00FB1A81"/>
    <w:rsid w:val="00FB6319"/>
    <w:rsid w:val="00FC101A"/>
    <w:rsid w:val="00FC48D7"/>
    <w:rsid w:val="00FD3FF1"/>
    <w:rsid w:val="00FD6178"/>
    <w:rsid w:val="00FD64B2"/>
    <w:rsid w:val="00FD6D0E"/>
    <w:rsid w:val="00FD777A"/>
    <w:rsid w:val="00FE75DC"/>
    <w:rsid w:val="00FF23C6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."/>
  <w:listSeparator w:val=","/>
  <w15:docId w15:val="{27C58D99-7285-4CD5-AEE1-0D388CBD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AF6"/>
  </w:style>
  <w:style w:type="paragraph" w:styleId="Heading1">
    <w:name w:val="heading 1"/>
    <w:basedOn w:val="Normal"/>
    <w:next w:val="Normal"/>
    <w:link w:val="Heading1Char"/>
    <w:uiPriority w:val="9"/>
    <w:qFormat/>
    <w:rsid w:val="00955AF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AF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5AF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5AF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5AF6"/>
    <w:pPr>
      <w:spacing w:before="200" w:after="0"/>
      <w:jc w:val="left"/>
      <w:outlineLvl w:val="4"/>
    </w:pPr>
    <w:rPr>
      <w:smallCaps/>
      <w:color w:val="1E5E9F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AF6"/>
    <w:pPr>
      <w:spacing w:after="0"/>
      <w:jc w:val="left"/>
      <w:outlineLvl w:val="5"/>
    </w:pPr>
    <w:rPr>
      <w:smallCaps/>
      <w:color w:val="297FD5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AF6"/>
    <w:pPr>
      <w:spacing w:after="0"/>
      <w:jc w:val="left"/>
      <w:outlineLvl w:val="6"/>
    </w:pPr>
    <w:rPr>
      <w:b/>
      <w:smallCaps/>
      <w:color w:val="297FD5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AF6"/>
    <w:pPr>
      <w:spacing w:after="0"/>
      <w:jc w:val="left"/>
      <w:outlineLvl w:val="7"/>
    </w:pPr>
    <w:rPr>
      <w:b/>
      <w:i/>
      <w:smallCaps/>
      <w:color w:val="1E5E9F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AF6"/>
    <w:pPr>
      <w:spacing w:after="0"/>
      <w:jc w:val="left"/>
      <w:outlineLvl w:val="8"/>
    </w:pPr>
    <w:rPr>
      <w:b/>
      <w:i/>
      <w:smallCaps/>
      <w:color w:val="143E69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F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5AF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55AF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5AF6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55AF6"/>
    <w:rPr>
      <w:smallCaps/>
      <w:color w:val="1E5E9F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AF6"/>
    <w:rPr>
      <w:smallCaps/>
      <w:color w:val="297FD5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AF6"/>
    <w:rPr>
      <w:b/>
      <w:smallCaps/>
      <w:color w:val="297FD5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AF6"/>
    <w:rPr>
      <w:b/>
      <w:i/>
      <w:smallCaps/>
      <w:color w:val="1E5E9F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AF6"/>
    <w:rPr>
      <w:b/>
      <w:i/>
      <w:smallCaps/>
      <w:color w:val="143E69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5AF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55AF6"/>
    <w:pPr>
      <w:pBdr>
        <w:top w:val="single" w:sz="12" w:space="1" w:color="297FD5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55AF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AF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55AF6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55AF6"/>
    <w:rPr>
      <w:b/>
      <w:color w:val="297FD5" w:themeColor="accent2"/>
    </w:rPr>
  </w:style>
  <w:style w:type="character" w:styleId="Emphasis">
    <w:name w:val="Emphasis"/>
    <w:uiPriority w:val="20"/>
    <w:qFormat/>
    <w:rsid w:val="00955AF6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55AF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55AF6"/>
  </w:style>
  <w:style w:type="paragraph" w:styleId="ListParagraph">
    <w:name w:val="List Paragraph"/>
    <w:basedOn w:val="Normal"/>
    <w:link w:val="ListParagraphChar"/>
    <w:uiPriority w:val="34"/>
    <w:qFormat/>
    <w:rsid w:val="00955A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5AF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55AF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AF6"/>
    <w:pPr>
      <w:pBdr>
        <w:top w:val="single" w:sz="8" w:space="10" w:color="1E5E9F" w:themeColor="accent2" w:themeShade="BF"/>
        <w:left w:val="single" w:sz="8" w:space="10" w:color="1E5E9F" w:themeColor="accent2" w:themeShade="BF"/>
        <w:bottom w:val="single" w:sz="8" w:space="10" w:color="1E5E9F" w:themeColor="accent2" w:themeShade="BF"/>
        <w:right w:val="single" w:sz="8" w:space="10" w:color="1E5E9F" w:themeColor="accent2" w:themeShade="BF"/>
      </w:pBdr>
      <w:shd w:val="clear" w:color="auto" w:fill="297FD5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AF6"/>
    <w:rPr>
      <w:b/>
      <w:i/>
      <w:color w:val="FFFFFF" w:themeColor="background1"/>
      <w:shd w:val="clear" w:color="auto" w:fill="297FD5" w:themeFill="accent2"/>
    </w:rPr>
  </w:style>
  <w:style w:type="character" w:styleId="SubtleEmphasis">
    <w:name w:val="Subtle Emphasis"/>
    <w:uiPriority w:val="19"/>
    <w:qFormat/>
    <w:rsid w:val="00955AF6"/>
    <w:rPr>
      <w:i/>
    </w:rPr>
  </w:style>
  <w:style w:type="character" w:styleId="IntenseEmphasis">
    <w:name w:val="Intense Emphasis"/>
    <w:uiPriority w:val="21"/>
    <w:qFormat/>
    <w:rsid w:val="00955AF6"/>
    <w:rPr>
      <w:b/>
      <w:i/>
      <w:color w:val="297FD5" w:themeColor="accent2"/>
      <w:spacing w:val="10"/>
    </w:rPr>
  </w:style>
  <w:style w:type="character" w:styleId="SubtleReference">
    <w:name w:val="Subtle Reference"/>
    <w:uiPriority w:val="31"/>
    <w:qFormat/>
    <w:rsid w:val="00955AF6"/>
    <w:rPr>
      <w:b/>
    </w:rPr>
  </w:style>
  <w:style w:type="character" w:styleId="IntenseReference">
    <w:name w:val="Intense Reference"/>
    <w:uiPriority w:val="32"/>
    <w:qFormat/>
    <w:rsid w:val="00955AF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55AF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55AF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A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5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3AEF"/>
    <w:rPr>
      <w:color w:val="9454C3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5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2CC"/>
  </w:style>
  <w:style w:type="paragraph" w:styleId="Footer">
    <w:name w:val="footer"/>
    <w:basedOn w:val="Normal"/>
    <w:link w:val="FooterChar"/>
    <w:uiPriority w:val="99"/>
    <w:unhideWhenUsed/>
    <w:rsid w:val="00425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2CC"/>
  </w:style>
  <w:style w:type="paragraph" w:styleId="TOC1">
    <w:name w:val="toc 1"/>
    <w:basedOn w:val="Normal"/>
    <w:next w:val="Normal"/>
    <w:autoRedefine/>
    <w:uiPriority w:val="39"/>
    <w:unhideWhenUsed/>
    <w:qFormat/>
    <w:rsid w:val="008D6C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D6C0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8D6C04"/>
    <w:pPr>
      <w:spacing w:after="100"/>
      <w:ind w:left="400"/>
    </w:pPr>
  </w:style>
  <w:style w:type="character" w:styleId="CommentReference">
    <w:name w:val="annotation reference"/>
    <w:basedOn w:val="DefaultParagraphFont"/>
    <w:uiPriority w:val="99"/>
    <w:semiHidden/>
    <w:unhideWhenUsed/>
    <w:rsid w:val="00DC6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51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5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51C"/>
    <w:rPr>
      <w:b/>
      <w:bCs/>
    </w:rPr>
  </w:style>
  <w:style w:type="table" w:styleId="LightShading-Accent6">
    <w:name w:val="Light Shading Accent 6"/>
    <w:basedOn w:val="TableNormal"/>
    <w:uiPriority w:val="60"/>
    <w:rsid w:val="001E6FE0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32535E"/>
    <w:pPr>
      <w:spacing w:after="100"/>
      <w:ind w:left="660"/>
      <w:jc w:val="left"/>
    </w:pPr>
    <w:rPr>
      <w:sz w:val="22"/>
      <w:szCs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2535E"/>
    <w:pPr>
      <w:spacing w:after="100"/>
      <w:ind w:left="880"/>
      <w:jc w:val="left"/>
    </w:pPr>
    <w:rPr>
      <w:sz w:val="22"/>
      <w:szCs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2535E"/>
    <w:pPr>
      <w:spacing w:after="100"/>
      <w:ind w:left="1100"/>
      <w:jc w:val="left"/>
    </w:pPr>
    <w:rPr>
      <w:sz w:val="22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2535E"/>
    <w:pPr>
      <w:spacing w:after="100"/>
      <w:ind w:left="1320"/>
      <w:jc w:val="left"/>
    </w:pPr>
    <w:rPr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32535E"/>
    <w:pPr>
      <w:spacing w:after="100"/>
      <w:ind w:left="1540"/>
      <w:jc w:val="left"/>
    </w:pPr>
    <w:rPr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2535E"/>
    <w:pPr>
      <w:spacing w:after="100"/>
      <w:ind w:left="1760"/>
      <w:jc w:val="left"/>
    </w:pPr>
    <w:rPr>
      <w:sz w:val="22"/>
      <w:szCs w:val="22"/>
      <w:lang w:eastAsia="en-AU"/>
    </w:rPr>
  </w:style>
  <w:style w:type="paragraph" w:customStyle="1" w:styleId="MLGDocHeading1">
    <w:name w:val="MLG Doc Heading 1"/>
    <w:basedOn w:val="Heading1"/>
    <w:next w:val="Normal"/>
    <w:rsid w:val="00746B83"/>
    <w:pPr>
      <w:keepNext/>
      <w:numPr>
        <w:numId w:val="1"/>
      </w:numPr>
      <w:pBdr>
        <w:bottom w:val="single" w:sz="4" w:space="1" w:color="auto"/>
      </w:pBdr>
      <w:spacing w:before="120" w:after="120" w:line="240" w:lineRule="auto"/>
      <w:jc w:val="both"/>
    </w:pPr>
    <w:rPr>
      <w:rFonts w:ascii="Arial Bold" w:eastAsia="Times" w:hAnsi="Arial Bold" w:cs="Arial"/>
      <w:b/>
      <w:bCs/>
      <w:smallCaps w:val="0"/>
      <w:spacing w:val="0"/>
      <w:kern w:val="32"/>
      <w:sz w:val="24"/>
      <w:szCs w:val="24"/>
    </w:rPr>
  </w:style>
  <w:style w:type="paragraph" w:customStyle="1" w:styleId="MLGDocHeading2">
    <w:name w:val="MLG Doc Heading 2"/>
    <w:basedOn w:val="Heading2"/>
    <w:next w:val="Normal"/>
    <w:rsid w:val="00746B83"/>
    <w:pPr>
      <w:keepNext/>
      <w:numPr>
        <w:ilvl w:val="1"/>
        <w:numId w:val="1"/>
      </w:numPr>
      <w:spacing w:before="120" w:after="120" w:line="240" w:lineRule="auto"/>
      <w:jc w:val="both"/>
    </w:pPr>
    <w:rPr>
      <w:rFonts w:ascii="Arial" w:eastAsia="Times" w:hAnsi="Arial" w:cs="Arial"/>
      <w:b/>
      <w:bCs/>
      <w:iCs/>
      <w:smallCaps w:val="0"/>
      <w:spacing w:val="0"/>
      <w:sz w:val="20"/>
    </w:rPr>
  </w:style>
  <w:style w:type="paragraph" w:customStyle="1" w:styleId="MLGDocHeading3">
    <w:name w:val="MLG Doc Heading 3"/>
    <w:basedOn w:val="Heading3"/>
    <w:rsid w:val="00746B83"/>
    <w:pPr>
      <w:numPr>
        <w:ilvl w:val="2"/>
        <w:numId w:val="1"/>
      </w:numPr>
      <w:spacing w:before="120" w:after="120" w:line="240" w:lineRule="auto"/>
      <w:jc w:val="both"/>
    </w:pPr>
    <w:rPr>
      <w:rFonts w:ascii="Arial" w:eastAsia="Times" w:hAnsi="Arial" w:cs="Arial"/>
      <w:bCs/>
      <w:smallCaps w:val="0"/>
      <w:spacing w:val="0"/>
      <w:sz w:val="20"/>
      <w:szCs w:val="26"/>
    </w:rPr>
  </w:style>
  <w:style w:type="paragraph" w:customStyle="1" w:styleId="MLGDocHeading4">
    <w:name w:val="MLG Doc Heading 4"/>
    <w:basedOn w:val="Heading4"/>
    <w:rsid w:val="00746B83"/>
    <w:pPr>
      <w:numPr>
        <w:ilvl w:val="3"/>
        <w:numId w:val="1"/>
      </w:numPr>
      <w:spacing w:before="120" w:after="120" w:line="240" w:lineRule="auto"/>
      <w:jc w:val="both"/>
    </w:pPr>
    <w:rPr>
      <w:rFonts w:ascii="Arial" w:eastAsia="Times" w:hAnsi="Arial" w:cs="Times New Roman"/>
      <w:bCs/>
      <w:smallCaps w:val="0"/>
      <w:spacing w:val="0"/>
      <w:sz w:val="20"/>
      <w:szCs w:val="28"/>
    </w:rPr>
  </w:style>
  <w:style w:type="paragraph" w:customStyle="1" w:styleId="MLGDocHeading5">
    <w:name w:val="MLG Doc Heading 5"/>
    <w:basedOn w:val="Heading5"/>
    <w:rsid w:val="00746B83"/>
    <w:pPr>
      <w:numPr>
        <w:ilvl w:val="4"/>
        <w:numId w:val="1"/>
      </w:numPr>
      <w:spacing w:before="120" w:after="120" w:line="240" w:lineRule="auto"/>
      <w:jc w:val="both"/>
    </w:pPr>
    <w:rPr>
      <w:rFonts w:ascii="Arial" w:eastAsia="Times" w:hAnsi="Arial" w:cs="Times New Roman"/>
      <w:bCs/>
      <w:iCs/>
      <w:smallCaps w:val="0"/>
      <w:color w:val="auto"/>
      <w:spacing w:val="0"/>
      <w:sz w:val="20"/>
    </w:rPr>
  </w:style>
  <w:style w:type="paragraph" w:customStyle="1" w:styleId="MLGLetterNumbering1">
    <w:name w:val="MLG Letter Numbering 1"/>
    <w:basedOn w:val="Normal"/>
    <w:rsid w:val="004E43C6"/>
    <w:pPr>
      <w:numPr>
        <w:numId w:val="2"/>
      </w:numPr>
      <w:spacing w:before="120" w:after="120" w:line="240" w:lineRule="auto"/>
    </w:pPr>
    <w:rPr>
      <w:rFonts w:ascii="Arial" w:eastAsia="Times" w:hAnsi="Arial" w:cs="Times New Roman"/>
    </w:rPr>
  </w:style>
  <w:style w:type="paragraph" w:customStyle="1" w:styleId="MLGLetterHeading1">
    <w:name w:val="MLG Letter Heading 1"/>
    <w:basedOn w:val="MLGDocHeading1"/>
    <w:rsid w:val="00AE3A23"/>
    <w:pPr>
      <w:numPr>
        <w:numId w:val="3"/>
      </w:numPr>
      <w:pBdr>
        <w:bottom w:val="none" w:sz="0" w:space="0" w:color="auto"/>
      </w:pBdr>
    </w:pPr>
    <w:rPr>
      <w:sz w:val="20"/>
    </w:rPr>
  </w:style>
  <w:style w:type="paragraph" w:customStyle="1" w:styleId="MLGLetterHeading2">
    <w:name w:val="MLG Letter Heading 2"/>
    <w:basedOn w:val="MLGDocHeading2"/>
    <w:next w:val="Normal"/>
    <w:rsid w:val="00AE3A23"/>
    <w:pPr>
      <w:numPr>
        <w:numId w:val="3"/>
      </w:numPr>
    </w:pPr>
    <w:rPr>
      <w:b w:val="0"/>
    </w:rPr>
  </w:style>
  <w:style w:type="paragraph" w:customStyle="1" w:styleId="MLGLetterHeading3">
    <w:name w:val="MLG Letter Heading 3"/>
    <w:basedOn w:val="MLGDocHeading3"/>
    <w:rsid w:val="00AE3A23"/>
    <w:pPr>
      <w:numPr>
        <w:numId w:val="3"/>
      </w:numPr>
    </w:pPr>
  </w:style>
  <w:style w:type="paragraph" w:customStyle="1" w:styleId="MLGLetterHeading4">
    <w:name w:val="MLG Letter Heading 4"/>
    <w:basedOn w:val="MLGLetterHeading3"/>
    <w:rsid w:val="00AE3A23"/>
    <w:pPr>
      <w:numPr>
        <w:ilvl w:val="3"/>
      </w:numPr>
    </w:pPr>
  </w:style>
  <w:style w:type="paragraph" w:customStyle="1" w:styleId="MLGLetterHeading5">
    <w:name w:val="MLG Letter Heading 5"/>
    <w:basedOn w:val="MLGLetterHeading4"/>
    <w:rsid w:val="00AE3A23"/>
    <w:pPr>
      <w:numPr>
        <w:ilvl w:val="4"/>
      </w:numPr>
    </w:pPr>
  </w:style>
  <w:style w:type="paragraph" w:customStyle="1" w:styleId="MLG-Indent1">
    <w:name w:val="MLG - Indent 1"/>
    <w:basedOn w:val="Normal"/>
    <w:rsid w:val="00C90804"/>
    <w:pPr>
      <w:tabs>
        <w:tab w:val="left" w:pos="709"/>
      </w:tabs>
      <w:spacing w:before="120" w:after="120" w:line="240" w:lineRule="auto"/>
      <w:ind w:left="709"/>
    </w:pPr>
    <w:rPr>
      <w:rFonts w:ascii="Arial" w:eastAsia="Times" w:hAnsi="Arial" w:cs="Times New Roman"/>
    </w:rPr>
  </w:style>
  <w:style w:type="paragraph" w:customStyle="1" w:styleId="Default">
    <w:name w:val="Default"/>
    <w:rsid w:val="005F1912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Tabletext">
    <w:name w:val="Table text"/>
    <w:basedOn w:val="Normal"/>
    <w:next w:val="Normal"/>
    <w:uiPriority w:val="99"/>
    <w:rsid w:val="006B3931"/>
    <w:pPr>
      <w:spacing w:before="50" w:after="50" w:line="240" w:lineRule="auto"/>
      <w:ind w:left="57" w:right="113"/>
      <w:jc w:val="left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004D6"/>
    <w:rPr>
      <w:color w:val="3EBBF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F3525"/>
    <w:pPr>
      <w:widowControl w:val="0"/>
      <w:autoSpaceDE w:val="0"/>
      <w:autoSpaceDN w:val="0"/>
      <w:spacing w:before="121" w:after="0" w:line="240" w:lineRule="auto"/>
      <w:ind w:left="816" w:hanging="708"/>
      <w:jc w:val="left"/>
    </w:pPr>
    <w:rPr>
      <w:rFonts w:ascii="Arial" w:eastAsia="Arial" w:hAnsi="Arial" w:cs="Arial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DF3525"/>
    <w:rPr>
      <w:rFonts w:ascii="Arial" w:eastAsia="Arial" w:hAnsi="Arial" w:cs="Arial"/>
      <w:lang w:eastAsia="en-AU" w:bidi="en-AU"/>
    </w:rPr>
  </w:style>
  <w:style w:type="character" w:styleId="PageNumber">
    <w:name w:val="page number"/>
    <w:uiPriority w:val="99"/>
    <w:rsid w:val="005C1286"/>
  </w:style>
  <w:style w:type="paragraph" w:customStyle="1" w:styleId="TableParagraph">
    <w:name w:val="Table Paragraph"/>
    <w:basedOn w:val="Normal"/>
    <w:uiPriority w:val="1"/>
    <w:qFormat/>
    <w:rsid w:val="005C1286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sz w:val="22"/>
      <w:szCs w:val="22"/>
      <w:lang w:eastAsia="en-AU" w:bidi="en-AU"/>
    </w:rPr>
  </w:style>
  <w:style w:type="paragraph" w:customStyle="1" w:styleId="TRSubTitle">
    <w:name w:val="TR SubTitle"/>
    <w:basedOn w:val="Normal"/>
    <w:rsid w:val="005C1286"/>
    <w:pPr>
      <w:spacing w:before="240" w:after="60" w:line="240" w:lineRule="auto"/>
      <w:jc w:val="left"/>
    </w:pPr>
    <w:rPr>
      <w:rFonts w:ascii="Arial" w:eastAsia="Cambria" w:hAnsi="Arial" w:cs="Arial"/>
      <w:b/>
      <w:color w:val="7F7F7F" w:themeColor="text1" w:themeTint="80"/>
      <w:sz w:val="32"/>
      <w:szCs w:val="24"/>
    </w:rPr>
  </w:style>
  <w:style w:type="paragraph" w:customStyle="1" w:styleId="TRbodytext">
    <w:name w:val="TR body text"/>
    <w:basedOn w:val="Normal"/>
    <w:rsid w:val="005C1286"/>
    <w:pPr>
      <w:autoSpaceDE w:val="0"/>
      <w:autoSpaceDN w:val="0"/>
      <w:adjustRightInd w:val="0"/>
      <w:spacing w:after="120" w:line="240" w:lineRule="auto"/>
      <w:jc w:val="left"/>
      <w:textAlignment w:val="center"/>
    </w:pPr>
    <w:rPr>
      <w:rFonts w:ascii="Arial" w:eastAsia="Cambria" w:hAnsi="Arial" w:cs="Arial"/>
      <w:color w:val="000000"/>
      <w:sz w:val="22"/>
      <w:szCs w:val="24"/>
      <w:lang w:val="en-GB"/>
    </w:rPr>
  </w:style>
  <w:style w:type="paragraph" w:customStyle="1" w:styleId="Style1">
    <w:name w:val="Style1"/>
    <w:basedOn w:val="Heading2"/>
    <w:rsid w:val="005C1286"/>
    <w:pPr>
      <w:numPr>
        <w:ilvl w:val="1"/>
        <w:numId w:val="5"/>
      </w:numPr>
      <w:shd w:val="clear" w:color="auto" w:fill="369351"/>
      <w:spacing w:before="0" w:after="120" w:line="240" w:lineRule="auto"/>
      <w:jc w:val="both"/>
    </w:pPr>
    <w:rPr>
      <w:rFonts w:ascii="Arial Bold" w:eastAsia="Times New Roman" w:hAnsi="Arial Bold" w:cs="Times New Roman"/>
      <w:b/>
      <w:smallCaps w:val="0"/>
      <w:color w:val="FFFFFF" w:themeColor="background1"/>
      <w:spacing w:val="0"/>
      <w:sz w:val="24"/>
      <w:szCs w:val="20"/>
    </w:rPr>
  </w:style>
  <w:style w:type="paragraph" w:customStyle="1" w:styleId="Execution">
    <w:name w:val="Execution"/>
    <w:basedOn w:val="Normal"/>
    <w:rsid w:val="005C1286"/>
    <w:pPr>
      <w:tabs>
        <w:tab w:val="left" w:pos="4536"/>
        <w:tab w:val="left" w:pos="5103"/>
        <w:tab w:val="right" w:leader="dot" w:pos="9639"/>
      </w:tabs>
      <w:spacing w:after="0" w:line="240" w:lineRule="auto"/>
    </w:pPr>
    <w:rPr>
      <w:rFonts w:ascii="Arial" w:eastAsia="Times New Roman" w:hAnsi="Arial" w:cs="Times New Roman"/>
      <w:sz w:val="22"/>
    </w:rPr>
  </w:style>
  <w:style w:type="paragraph" w:customStyle="1" w:styleId="Witnessline">
    <w:name w:val="Witness line"/>
    <w:basedOn w:val="Execution"/>
    <w:next w:val="Execution"/>
    <w:rsid w:val="005C1286"/>
    <w:pPr>
      <w:tabs>
        <w:tab w:val="clear" w:pos="9639"/>
        <w:tab w:val="left" w:leader="dot" w:pos="3969"/>
      </w:tabs>
      <w:spacing w:before="240"/>
    </w:pPr>
  </w:style>
  <w:style w:type="paragraph" w:customStyle="1" w:styleId="TOCHeading2">
    <w:name w:val="TOC Heading 2"/>
    <w:basedOn w:val="Normal"/>
    <w:link w:val="TOCHeading2Char"/>
    <w:qFormat/>
    <w:rsid w:val="005C1286"/>
    <w:pPr>
      <w:spacing w:after="0" w:line="240" w:lineRule="auto"/>
      <w:jc w:val="left"/>
    </w:pPr>
    <w:rPr>
      <w:rFonts w:ascii="Arial" w:eastAsia="Times New Roman" w:hAnsi="Arial" w:cs="Times New Roman"/>
      <w:sz w:val="22"/>
      <w:lang w:val="en-US"/>
    </w:rPr>
  </w:style>
  <w:style w:type="character" w:customStyle="1" w:styleId="TOCHeading2Char">
    <w:name w:val="TOC Heading 2 Char"/>
    <w:basedOn w:val="DefaultParagraphFont"/>
    <w:link w:val="TOCHeading2"/>
    <w:rsid w:val="005C1286"/>
    <w:rPr>
      <w:rFonts w:ascii="Arial" w:eastAsia="Times New Roman" w:hAnsi="Arial" w:cs="Times New Roman"/>
      <w:sz w:val="2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5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2C55B-058F-4376-A492-3C5C27D7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D1DF1910</Template>
  <TotalTime>3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Dominic Cavanough</dc:creator>
  <cp:lastModifiedBy>Matt Clarkson</cp:lastModifiedBy>
  <cp:revision>3</cp:revision>
  <cp:lastPrinted>2020-07-05T23:22:00Z</cp:lastPrinted>
  <dcterms:created xsi:type="dcterms:W3CDTF">2022-04-07T01:07:00Z</dcterms:created>
  <dcterms:modified xsi:type="dcterms:W3CDTF">2022-04-07T01:10:00Z</dcterms:modified>
</cp:coreProperties>
</file>